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AA48" w14:textId="1094A725" w:rsidR="00E20D86" w:rsidRDefault="00D13B79" w:rsidP="00A90C91">
      <w:r w:rsidRPr="002A4C2F">
        <w:rPr>
          <w:rFonts w:asciiTheme="majorHAnsi" w:hAnsiTheme="majorHAnsi"/>
          <w:b/>
          <w:bCs/>
          <w:noProof/>
          <w:color w:val="F26649" w:themeColor="accent2"/>
          <w:sz w:val="18"/>
          <w:szCs w:val="18"/>
        </w:rPr>
        <w:drawing>
          <wp:anchor distT="0" distB="0" distL="114300" distR="114300" simplePos="0" relativeHeight="251658240" behindDoc="1" locked="0" layoutInCell="1" allowOverlap="1" wp14:anchorId="31DD0365" wp14:editId="06D80213">
            <wp:simplePos x="0" y="0"/>
            <wp:positionH relativeFrom="page">
              <wp:posOffset>720090</wp:posOffset>
            </wp:positionH>
            <wp:positionV relativeFrom="page">
              <wp:posOffset>540385</wp:posOffset>
            </wp:positionV>
            <wp:extent cx="2823846" cy="600818"/>
            <wp:effectExtent l="0" t="0" r="0" b="8890"/>
            <wp:wrapNone/>
            <wp:docPr id="268393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9353" name="Graphic 26839353"/>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23846" cy="600818"/>
                    </a:xfrm>
                    <a:prstGeom prst="rect">
                      <a:avLst/>
                    </a:prstGeom>
                  </pic:spPr>
                </pic:pic>
              </a:graphicData>
            </a:graphic>
            <wp14:sizeRelH relativeFrom="margin">
              <wp14:pctWidth>0</wp14:pctWidth>
            </wp14:sizeRelH>
            <wp14:sizeRelV relativeFrom="margin">
              <wp14:pctHeight>0</wp14:pctHeight>
            </wp14:sizeRelV>
          </wp:anchor>
        </w:drawing>
      </w:r>
    </w:p>
    <w:p w14:paraId="037C1ED9" w14:textId="77777777" w:rsidR="0071552B" w:rsidRDefault="0071552B" w:rsidP="00A90C91"/>
    <w:p w14:paraId="405FD7F4" w14:textId="77777777" w:rsidR="0071552B" w:rsidRPr="00671F50" w:rsidRDefault="0071552B" w:rsidP="0071552B">
      <w:pPr>
        <w:spacing w:before="120" w:after="120" w:line="240" w:lineRule="auto"/>
        <w:jc w:val="center"/>
        <w:rPr>
          <w:rFonts w:eastAsiaTheme="majorEastAsia" w:cstheme="minorHAnsi"/>
          <w:b/>
          <w:bCs/>
          <w:caps/>
          <w:color w:val="041E42"/>
          <w:kern w:val="28"/>
        </w:rPr>
      </w:pPr>
    </w:p>
    <w:p w14:paraId="567B5411" w14:textId="746242E2" w:rsidR="0071552B" w:rsidRPr="009535CF" w:rsidRDefault="0071552B" w:rsidP="009535CF">
      <w:pPr>
        <w:pStyle w:val="Heading1"/>
        <w:jc w:val="center"/>
        <w:rPr>
          <w:rFonts w:ascii="Aptos" w:hAnsi="Aptos" w:cs="Calibri Light"/>
          <w:b/>
          <w:bCs/>
          <w:caps/>
          <w:color w:val="522E91" w:themeColor="accent1"/>
          <w:sz w:val="44"/>
          <w:szCs w:val="44"/>
        </w:rPr>
      </w:pPr>
      <w:r w:rsidRPr="009535CF">
        <w:rPr>
          <w:rFonts w:ascii="Aptos" w:hAnsi="Aptos"/>
          <w:b/>
          <w:color w:val="522E91" w:themeColor="accent1"/>
          <w:sz w:val="44"/>
          <w:szCs w:val="44"/>
        </w:rPr>
        <w:t>202</w:t>
      </w:r>
      <w:r w:rsidR="00754DC1" w:rsidRPr="009535CF">
        <w:rPr>
          <w:rFonts w:ascii="Aptos" w:hAnsi="Aptos"/>
          <w:b/>
          <w:color w:val="522E91" w:themeColor="accent1"/>
          <w:sz w:val="44"/>
          <w:szCs w:val="44"/>
        </w:rPr>
        <w:t>6</w:t>
      </w:r>
      <w:r w:rsidRPr="009535CF">
        <w:rPr>
          <w:rFonts w:ascii="Aptos" w:hAnsi="Aptos"/>
          <w:b/>
          <w:color w:val="522E91" w:themeColor="accent1"/>
          <w:sz w:val="44"/>
          <w:szCs w:val="44"/>
        </w:rPr>
        <w:t xml:space="preserve"> </w:t>
      </w:r>
      <w:r w:rsidR="07EE6FDA" w:rsidRPr="009535CF">
        <w:rPr>
          <w:rFonts w:ascii="Aptos" w:hAnsi="Aptos"/>
          <w:b/>
          <w:color w:val="522E91" w:themeColor="accent1"/>
          <w:sz w:val="44"/>
          <w:szCs w:val="44"/>
        </w:rPr>
        <w:t>N</w:t>
      </w:r>
      <w:r w:rsidR="40B7A5E2" w:rsidRPr="009535CF">
        <w:rPr>
          <w:rFonts w:ascii="Aptos" w:hAnsi="Aptos"/>
          <w:b/>
          <w:color w:val="522E91" w:themeColor="accent1"/>
          <w:sz w:val="44"/>
          <w:szCs w:val="44"/>
        </w:rPr>
        <w:t xml:space="preserve">ewcastle Permanent </w:t>
      </w:r>
      <w:r w:rsidR="7D6A48B4" w:rsidRPr="009535CF">
        <w:rPr>
          <w:rFonts w:ascii="Aptos" w:hAnsi="Aptos"/>
          <w:b/>
          <w:color w:val="522E91" w:themeColor="accent1"/>
          <w:sz w:val="44"/>
          <w:szCs w:val="44"/>
        </w:rPr>
        <w:t>E</w:t>
      </w:r>
      <w:r w:rsidR="40B7A5E2" w:rsidRPr="009535CF">
        <w:rPr>
          <w:rFonts w:ascii="Aptos" w:hAnsi="Aptos"/>
          <w:b/>
          <w:color w:val="522E91" w:themeColor="accent1"/>
          <w:sz w:val="44"/>
          <w:szCs w:val="44"/>
        </w:rPr>
        <w:t>merging</w:t>
      </w:r>
      <w:r w:rsidRPr="009535CF">
        <w:rPr>
          <w:rFonts w:ascii="Aptos" w:hAnsi="Aptos"/>
          <w:b/>
          <w:color w:val="522E91" w:themeColor="accent1"/>
          <w:sz w:val="44"/>
          <w:szCs w:val="44"/>
        </w:rPr>
        <w:t xml:space="preserve"> </w:t>
      </w:r>
      <w:r w:rsidR="5B4E4E54" w:rsidRPr="009535CF">
        <w:rPr>
          <w:rFonts w:ascii="Aptos" w:hAnsi="Aptos"/>
          <w:b/>
          <w:color w:val="522E91" w:themeColor="accent1"/>
          <w:sz w:val="44"/>
          <w:szCs w:val="44"/>
        </w:rPr>
        <w:t>Innovator</w:t>
      </w:r>
      <w:r w:rsidRPr="009535CF">
        <w:rPr>
          <w:rFonts w:ascii="Aptos" w:hAnsi="Aptos"/>
          <w:b/>
          <w:color w:val="522E91" w:themeColor="accent1"/>
          <w:sz w:val="44"/>
          <w:szCs w:val="44"/>
        </w:rPr>
        <w:t xml:space="preserve"> Award</w:t>
      </w:r>
      <w:r w:rsidR="009535CF">
        <w:rPr>
          <w:rFonts w:ascii="Aptos" w:hAnsi="Aptos"/>
          <w:b/>
          <w:color w:val="522E91" w:themeColor="accent1"/>
          <w:sz w:val="44"/>
          <w:szCs w:val="44"/>
        </w:rPr>
        <w:t xml:space="preserve"> </w:t>
      </w:r>
      <w:r w:rsidRPr="009535CF">
        <w:rPr>
          <w:rFonts w:ascii="Aptos" w:hAnsi="Aptos" w:cs="Calibri Light"/>
          <w:b/>
          <w:bCs/>
          <w:color w:val="522E91" w:themeColor="accent1"/>
          <w:kern w:val="28"/>
          <w:sz w:val="44"/>
          <w:szCs w:val="44"/>
        </w:rPr>
        <w:t>Guidelines</w:t>
      </w:r>
    </w:p>
    <w:tbl>
      <w:tblPr>
        <w:tblStyle w:val="TableGrid3"/>
        <w:tblW w:w="0" w:type="auto"/>
        <w:jc w:val="center"/>
        <w:shd w:val="clear" w:color="auto" w:fill="D9D9D9" w:themeFill="background1" w:themeFillShade="D9"/>
        <w:tblLook w:val="04A0" w:firstRow="1" w:lastRow="0" w:firstColumn="1" w:lastColumn="0" w:noHBand="0" w:noVBand="1"/>
      </w:tblPr>
      <w:tblGrid>
        <w:gridCol w:w="9016"/>
      </w:tblGrid>
      <w:tr w:rsidR="0071552B" w:rsidRPr="0071552B" w14:paraId="19B95427" w14:textId="77777777" w:rsidTr="015E943E">
        <w:trPr>
          <w:jc w:val="center"/>
        </w:trPr>
        <w:tc>
          <w:tcPr>
            <w:tcW w:w="9016" w:type="dxa"/>
            <w:shd w:val="clear" w:color="auto" w:fill="D9D9D9" w:themeFill="background1" w:themeFillShade="D9"/>
          </w:tcPr>
          <w:p w14:paraId="5454E1B2" w14:textId="0154079F" w:rsidR="0071552B" w:rsidRPr="00BA5F0F" w:rsidRDefault="0071552B" w:rsidP="20A9DF20">
            <w:pPr>
              <w:pStyle w:val="HMRIBody"/>
              <w:spacing w:before="40" w:after="40"/>
              <w:jc w:val="center"/>
              <w:rPr>
                <w:rStyle w:val="IntenseEmphasis"/>
                <w:rFonts w:ascii="Calibri Light" w:hAnsi="Calibri Light" w:cs="Calibri Light"/>
                <w:b/>
                <w:bCs/>
                <w:color w:val="F26649" w:themeColor="accent2"/>
              </w:rPr>
            </w:pPr>
            <w:bookmarkStart w:id="0" w:name="_Hlk69302594"/>
            <w:r w:rsidRPr="00BA5F0F">
              <w:rPr>
                <w:rStyle w:val="IntenseEmphasis"/>
                <w:rFonts w:ascii="Calibri Light" w:hAnsi="Calibri Light" w:cs="Calibri Light"/>
                <w:b/>
                <w:bCs/>
                <w:color w:val="F26649" w:themeColor="accent2"/>
              </w:rPr>
              <w:t>Applications Close</w:t>
            </w:r>
            <w:r w:rsidR="0836D6EA" w:rsidRPr="00BA5F0F">
              <w:rPr>
                <w:rStyle w:val="IntenseEmphasis"/>
                <w:rFonts w:ascii="Calibri Light" w:hAnsi="Calibri Light" w:cs="Calibri Light"/>
                <w:b/>
                <w:bCs/>
                <w:color w:val="F26649" w:themeColor="accent2"/>
              </w:rPr>
              <w:t xml:space="preserve"> at 11:59 pm</w:t>
            </w:r>
            <w:r w:rsidR="007A12C0">
              <w:rPr>
                <w:rStyle w:val="IntenseEmphasis"/>
                <w:rFonts w:ascii="Calibri Light" w:hAnsi="Calibri Light" w:cs="Calibri Light"/>
                <w:b/>
                <w:bCs/>
                <w:color w:val="F26649" w:themeColor="accent2"/>
              </w:rPr>
              <w:t xml:space="preserve"> on </w:t>
            </w:r>
            <w:r w:rsidR="00795CD5">
              <w:rPr>
                <w:rStyle w:val="IntenseEmphasis"/>
                <w:rFonts w:ascii="Calibri Light" w:hAnsi="Calibri Light" w:cs="Calibri Light"/>
                <w:b/>
                <w:bCs/>
                <w:color w:val="F26649" w:themeColor="accent2"/>
              </w:rPr>
              <w:t>Friday, 14</w:t>
            </w:r>
            <w:r w:rsidR="00795CD5" w:rsidRPr="00795CD5">
              <w:rPr>
                <w:rStyle w:val="IntenseEmphasis"/>
                <w:rFonts w:ascii="Calibri Light" w:hAnsi="Calibri Light" w:cs="Calibri Light"/>
                <w:b/>
                <w:bCs/>
                <w:color w:val="F26649" w:themeColor="accent2"/>
                <w:vertAlign w:val="superscript"/>
              </w:rPr>
              <w:t>th</w:t>
            </w:r>
            <w:r w:rsidR="00795CD5">
              <w:rPr>
                <w:rStyle w:val="IntenseEmphasis"/>
                <w:rFonts w:ascii="Calibri Light" w:hAnsi="Calibri Light" w:cs="Calibri Light"/>
                <w:b/>
                <w:bCs/>
                <w:color w:val="F26649" w:themeColor="accent2"/>
              </w:rPr>
              <w:t xml:space="preserve"> August</w:t>
            </w:r>
            <w:r w:rsidR="00702D7D">
              <w:rPr>
                <w:rStyle w:val="IntenseEmphasis"/>
                <w:rFonts w:ascii="Calibri Light" w:hAnsi="Calibri Light" w:cs="Calibri Light"/>
                <w:b/>
                <w:bCs/>
                <w:color w:val="F26649" w:themeColor="accent2"/>
              </w:rPr>
              <w:t>, 2026</w:t>
            </w:r>
          </w:p>
          <w:p w14:paraId="57635B7B" w14:textId="77777777" w:rsidR="0071552B" w:rsidRPr="0071552B" w:rsidRDefault="0071552B" w:rsidP="003C4283">
            <w:pPr>
              <w:pStyle w:val="HMRIBody"/>
              <w:jc w:val="center"/>
              <w:rPr>
                <w:rStyle w:val="IntenseEmphasis"/>
                <w:rFonts w:ascii="Calibri Light" w:hAnsi="Calibri Light" w:cs="Calibri Light"/>
                <w:i w:val="0"/>
              </w:rPr>
            </w:pPr>
            <w:r w:rsidRPr="0071552B">
              <w:rPr>
                <w:rStyle w:val="IntenseEmphasis"/>
                <w:rFonts w:ascii="Calibri Light" w:hAnsi="Calibri Light" w:cs="Calibri Light"/>
                <w:b/>
                <w:color w:val="auto"/>
              </w:rPr>
              <w:t>Late applications will not be accepted</w:t>
            </w:r>
          </w:p>
        </w:tc>
      </w:tr>
      <w:bookmarkEnd w:id="0"/>
    </w:tbl>
    <w:p w14:paraId="75DE272B" w14:textId="77777777" w:rsidR="0071552B" w:rsidRPr="0071552B" w:rsidRDefault="0071552B" w:rsidP="0071552B">
      <w:pPr>
        <w:spacing w:after="0" w:line="240" w:lineRule="auto"/>
        <w:jc w:val="center"/>
        <w:rPr>
          <w:rFonts w:ascii="Calibri Light" w:eastAsiaTheme="majorEastAsia" w:hAnsi="Calibri Light" w:cs="Calibri Light"/>
          <w:b/>
          <w:caps/>
          <w:color w:val="041E42"/>
          <w:kern w:val="28"/>
          <w:sz w:val="16"/>
          <w:szCs w:val="16"/>
        </w:rPr>
      </w:pPr>
    </w:p>
    <w:p w14:paraId="7103D09E" w14:textId="77777777" w:rsidR="009535CF" w:rsidRPr="009535CF" w:rsidRDefault="009535CF" w:rsidP="2F93EB16">
      <w:pPr>
        <w:tabs>
          <w:tab w:val="left" w:pos="284"/>
        </w:tabs>
        <w:spacing w:after="0" w:line="240" w:lineRule="auto"/>
        <w:contextualSpacing/>
        <w:jc w:val="both"/>
        <w:rPr>
          <w:rFonts w:ascii="Aptos" w:eastAsia="Cambria" w:hAnsi="Aptos" w:cs="Calibri"/>
          <w:b/>
          <w:bCs/>
          <w:color w:val="522E91" w:themeColor="accent1"/>
          <w:lang w:val="en-US"/>
        </w:rPr>
      </w:pPr>
    </w:p>
    <w:p w14:paraId="66919601" w14:textId="30D83206" w:rsidR="0071552B" w:rsidRPr="00D47E05" w:rsidRDefault="0071552B" w:rsidP="2F93EB16">
      <w:pPr>
        <w:tabs>
          <w:tab w:val="left" w:pos="284"/>
        </w:tabs>
        <w:spacing w:after="0" w:line="240" w:lineRule="auto"/>
        <w:contextualSpacing/>
        <w:jc w:val="both"/>
        <w:rPr>
          <w:rFonts w:ascii="Aptos" w:eastAsia="Cambria" w:hAnsi="Aptos" w:cs="Calibri"/>
          <w:b/>
          <w:bCs/>
          <w:caps/>
          <w:color w:val="522E91" w:themeColor="accent1"/>
          <w:sz w:val="28"/>
          <w:szCs w:val="28"/>
          <w:lang w:val="en-US"/>
        </w:rPr>
      </w:pPr>
      <w:r w:rsidRPr="00D47E05">
        <w:rPr>
          <w:rFonts w:ascii="Aptos" w:eastAsia="Cambria" w:hAnsi="Aptos" w:cs="Calibri"/>
          <w:b/>
          <w:bCs/>
          <w:color w:val="522E91" w:themeColor="accent1"/>
          <w:sz w:val="28"/>
          <w:szCs w:val="28"/>
          <w:lang w:val="en-US"/>
        </w:rPr>
        <w:t>Overview</w:t>
      </w:r>
    </w:p>
    <w:p w14:paraId="7A348817" w14:textId="15CDDFCB" w:rsidR="0071552B" w:rsidRPr="0040736C" w:rsidRDefault="0071552B" w:rsidP="0071552B">
      <w:pPr>
        <w:spacing w:before="40" w:after="0" w:line="240" w:lineRule="auto"/>
        <w:rPr>
          <w:rStyle w:val="Heading3Char"/>
          <w:rFonts w:ascii="Aptos" w:hAnsi="Aptos" w:cs="Calibri"/>
          <w:color w:val="auto"/>
          <w:sz w:val="22"/>
          <w:szCs w:val="22"/>
          <w:lang w:eastAsia="en-AU"/>
        </w:rPr>
      </w:pPr>
      <w:r w:rsidRPr="0040736C">
        <w:rPr>
          <w:rStyle w:val="Heading3Char"/>
          <w:rFonts w:ascii="Aptos" w:hAnsi="Aptos" w:cs="Calibri"/>
          <w:color w:val="auto"/>
          <w:sz w:val="22"/>
          <w:szCs w:val="22"/>
          <w:lang w:eastAsia="en-AU"/>
        </w:rPr>
        <w:t xml:space="preserve">The </w:t>
      </w:r>
      <w:r w:rsidR="005358DA">
        <w:rPr>
          <w:rStyle w:val="Heading3Char"/>
          <w:rFonts w:ascii="Aptos" w:hAnsi="Aptos" w:cs="Calibri"/>
          <w:color w:val="auto"/>
          <w:sz w:val="22"/>
          <w:szCs w:val="22"/>
          <w:lang w:eastAsia="en-AU"/>
        </w:rPr>
        <w:t>Newcastle Permanent Emerging Innovator</w:t>
      </w:r>
      <w:r w:rsidRPr="0040736C">
        <w:rPr>
          <w:rStyle w:val="Heading3Char"/>
          <w:rFonts w:ascii="Aptos" w:hAnsi="Aptos" w:cs="Calibri"/>
          <w:color w:val="auto"/>
          <w:sz w:val="22"/>
          <w:szCs w:val="22"/>
          <w:lang w:eastAsia="en-AU"/>
        </w:rPr>
        <w:t xml:space="preserve"> Award </w:t>
      </w:r>
      <w:r w:rsidR="001B22D6" w:rsidRPr="0040736C">
        <w:rPr>
          <w:rStyle w:val="Heading3Char"/>
          <w:rFonts w:ascii="Aptos" w:hAnsi="Aptos" w:cs="Calibri"/>
          <w:color w:val="auto"/>
          <w:sz w:val="22"/>
          <w:szCs w:val="22"/>
          <w:lang w:eastAsia="en-AU"/>
        </w:rPr>
        <w:t>was</w:t>
      </w:r>
      <w:r w:rsidRPr="0040736C">
        <w:rPr>
          <w:rStyle w:val="Heading3Char"/>
          <w:rFonts w:ascii="Aptos" w:hAnsi="Aptos" w:cs="Calibri"/>
          <w:color w:val="auto"/>
          <w:sz w:val="22"/>
          <w:szCs w:val="22"/>
          <w:lang w:eastAsia="en-AU"/>
        </w:rPr>
        <w:t xml:space="preserve"> established </w:t>
      </w:r>
      <w:r w:rsidR="001B22D6" w:rsidRPr="0040736C">
        <w:rPr>
          <w:rStyle w:val="Heading3Char"/>
          <w:rFonts w:ascii="Aptos" w:hAnsi="Aptos" w:cs="Calibri"/>
          <w:color w:val="auto"/>
          <w:sz w:val="22"/>
          <w:szCs w:val="22"/>
          <w:lang w:eastAsia="en-AU"/>
        </w:rPr>
        <w:t>in 2024</w:t>
      </w:r>
      <w:r w:rsidRPr="0040736C">
        <w:rPr>
          <w:rStyle w:val="Heading3Char"/>
          <w:rFonts w:ascii="Aptos" w:hAnsi="Aptos" w:cs="Calibri"/>
          <w:color w:val="auto"/>
          <w:sz w:val="22"/>
          <w:szCs w:val="22"/>
          <w:lang w:eastAsia="en-AU"/>
        </w:rPr>
        <w:t xml:space="preserve"> to </w:t>
      </w:r>
      <w:r w:rsidR="00103A62" w:rsidRPr="00103A62">
        <w:rPr>
          <w:rFonts w:ascii="Aptos" w:eastAsiaTheme="majorEastAsia" w:hAnsi="Aptos" w:cs="Calibri"/>
          <w:lang w:eastAsia="en-AU"/>
        </w:rPr>
        <w:t xml:space="preserve">celebrate </w:t>
      </w:r>
      <w:r w:rsidR="00103A62" w:rsidRPr="00103A62">
        <w:rPr>
          <w:rFonts w:ascii="Aptos" w:eastAsiaTheme="majorEastAsia" w:hAnsi="Aptos" w:cs="Calibri"/>
          <w:b/>
          <w:bCs/>
          <w:lang w:eastAsia="en-AU"/>
        </w:rPr>
        <w:t>early-career researchers</w:t>
      </w:r>
      <w:r w:rsidR="00103A62" w:rsidRPr="00103A62">
        <w:rPr>
          <w:rFonts w:ascii="Aptos" w:eastAsiaTheme="majorEastAsia" w:hAnsi="Aptos" w:cs="Calibri"/>
          <w:lang w:eastAsia="en-AU"/>
        </w:rPr>
        <w:t xml:space="preserve"> who have demonstrated exceptional potential and innovative thinking</w:t>
      </w:r>
      <w:r w:rsidRPr="0040736C">
        <w:rPr>
          <w:rStyle w:val="Heading3Char"/>
          <w:rFonts w:ascii="Aptos" w:hAnsi="Aptos" w:cs="Calibri"/>
          <w:color w:val="auto"/>
          <w:sz w:val="22"/>
          <w:szCs w:val="22"/>
          <w:lang w:eastAsia="en-AU"/>
        </w:rPr>
        <w:t xml:space="preserve">. Funding for these awards has been generously donated by HMRI’s </w:t>
      </w:r>
      <w:r w:rsidR="001B22D6" w:rsidRPr="0040736C">
        <w:rPr>
          <w:rStyle w:val="Heading3Char"/>
          <w:rFonts w:ascii="Aptos" w:hAnsi="Aptos" w:cs="Calibri"/>
          <w:color w:val="auto"/>
          <w:sz w:val="22"/>
          <w:szCs w:val="22"/>
          <w:lang w:eastAsia="en-AU"/>
        </w:rPr>
        <w:t>innovation partner, the Newcastle Permanent</w:t>
      </w:r>
      <w:r w:rsidR="00BA5F0F" w:rsidRPr="0040736C">
        <w:rPr>
          <w:rStyle w:val="Heading3Char"/>
          <w:rFonts w:ascii="Aptos" w:hAnsi="Aptos" w:cs="Calibri"/>
          <w:color w:val="auto"/>
          <w:sz w:val="22"/>
          <w:szCs w:val="22"/>
          <w:lang w:eastAsia="en-AU"/>
        </w:rPr>
        <w:t>.</w:t>
      </w:r>
    </w:p>
    <w:p w14:paraId="59A5B5A5" w14:textId="77777777" w:rsidR="00262A17" w:rsidRPr="00D439A5" w:rsidRDefault="00262A17" w:rsidP="0071552B">
      <w:pPr>
        <w:tabs>
          <w:tab w:val="left" w:pos="284"/>
        </w:tabs>
        <w:spacing w:after="0" w:line="240" w:lineRule="auto"/>
        <w:contextualSpacing/>
        <w:jc w:val="both"/>
        <w:rPr>
          <w:rFonts w:ascii="Calibri" w:eastAsia="Cambria" w:hAnsi="Calibri" w:cs="Calibri"/>
          <w:b/>
          <w:color w:val="43AF38"/>
          <w:lang w:val="en-US"/>
        </w:rPr>
      </w:pPr>
    </w:p>
    <w:p w14:paraId="1352A16C" w14:textId="77777777" w:rsidR="0071552B" w:rsidRPr="00D47E05" w:rsidRDefault="0071552B" w:rsidP="2F93EB16">
      <w:pPr>
        <w:tabs>
          <w:tab w:val="left" w:pos="284"/>
        </w:tabs>
        <w:spacing w:after="0" w:line="240" w:lineRule="auto"/>
        <w:contextualSpacing/>
        <w:jc w:val="both"/>
        <w:rPr>
          <w:rFonts w:ascii="Aptos" w:eastAsia="Cambria" w:hAnsi="Aptos" w:cs="Calibri"/>
          <w:b/>
          <w:bCs/>
          <w:caps/>
          <w:color w:val="522E91" w:themeColor="accent1"/>
          <w:sz w:val="28"/>
          <w:szCs w:val="28"/>
          <w:lang w:val="en-US"/>
        </w:rPr>
      </w:pPr>
      <w:r w:rsidRPr="00D47E05">
        <w:rPr>
          <w:rFonts w:ascii="Aptos" w:eastAsia="Cambria" w:hAnsi="Aptos" w:cs="Calibri"/>
          <w:b/>
          <w:bCs/>
          <w:color w:val="522E91" w:themeColor="accent1"/>
          <w:sz w:val="28"/>
          <w:szCs w:val="28"/>
          <w:lang w:val="en-US"/>
        </w:rPr>
        <w:t>Purpose</w:t>
      </w:r>
    </w:p>
    <w:p w14:paraId="14CDF91A" w14:textId="055A9C03" w:rsidR="00ED5FF0" w:rsidRPr="0040736C" w:rsidRDefault="0071552B" w:rsidP="0071552B">
      <w:pPr>
        <w:spacing w:before="120" w:after="0" w:line="240" w:lineRule="auto"/>
        <w:rPr>
          <w:rStyle w:val="Heading3Char"/>
          <w:rFonts w:ascii="Aptos" w:hAnsi="Aptos" w:cs="Calibri"/>
          <w:color w:val="auto"/>
          <w:sz w:val="22"/>
          <w:szCs w:val="22"/>
          <w:lang w:eastAsia="en-AU"/>
        </w:rPr>
      </w:pPr>
      <w:r w:rsidRPr="0040736C">
        <w:rPr>
          <w:rStyle w:val="Heading3Char"/>
          <w:rFonts w:ascii="Aptos" w:hAnsi="Aptos" w:cs="Calibri"/>
          <w:color w:val="auto"/>
          <w:sz w:val="22"/>
          <w:szCs w:val="22"/>
          <w:lang w:eastAsia="en-AU"/>
        </w:rPr>
        <w:t xml:space="preserve">The </w:t>
      </w:r>
      <w:r w:rsidR="005358DA">
        <w:rPr>
          <w:rStyle w:val="Heading3Char"/>
          <w:rFonts w:ascii="Aptos" w:hAnsi="Aptos" w:cs="Calibri"/>
          <w:color w:val="auto"/>
          <w:sz w:val="22"/>
          <w:szCs w:val="22"/>
          <w:lang w:eastAsia="en-AU"/>
        </w:rPr>
        <w:t>Newcastle Permanent Emerging Innovator</w:t>
      </w:r>
      <w:r w:rsidR="005358DA" w:rsidRPr="0040736C">
        <w:rPr>
          <w:rStyle w:val="Heading3Char"/>
          <w:rFonts w:ascii="Aptos" w:hAnsi="Aptos" w:cs="Calibri"/>
          <w:color w:val="auto"/>
          <w:sz w:val="22"/>
          <w:szCs w:val="22"/>
          <w:lang w:eastAsia="en-AU"/>
        </w:rPr>
        <w:t xml:space="preserve"> Award </w:t>
      </w:r>
      <w:r w:rsidRPr="0040736C">
        <w:rPr>
          <w:rStyle w:val="Heading3Char"/>
          <w:rFonts w:ascii="Aptos" w:hAnsi="Aptos" w:cs="Calibri"/>
          <w:color w:val="auto"/>
          <w:sz w:val="22"/>
          <w:szCs w:val="22"/>
          <w:lang w:eastAsia="en-AU"/>
        </w:rPr>
        <w:t>recognise</w:t>
      </w:r>
      <w:r w:rsidR="00FA415A" w:rsidRPr="0040736C">
        <w:rPr>
          <w:rStyle w:val="Heading3Char"/>
          <w:rFonts w:ascii="Aptos" w:hAnsi="Aptos" w:cs="Calibri"/>
          <w:color w:val="auto"/>
          <w:sz w:val="22"/>
          <w:szCs w:val="22"/>
          <w:lang w:eastAsia="en-AU"/>
        </w:rPr>
        <w:t>s</w:t>
      </w:r>
      <w:r w:rsidRPr="0040736C">
        <w:rPr>
          <w:rStyle w:val="Heading3Char"/>
          <w:rFonts w:ascii="Aptos" w:hAnsi="Aptos" w:cs="Calibri"/>
          <w:color w:val="auto"/>
          <w:sz w:val="22"/>
          <w:szCs w:val="22"/>
          <w:lang w:eastAsia="en-AU"/>
        </w:rPr>
        <w:t xml:space="preserve"> HMRI </w:t>
      </w:r>
      <w:r w:rsidR="006E62EA">
        <w:rPr>
          <w:rStyle w:val="Heading3Char"/>
          <w:rFonts w:ascii="Aptos" w:hAnsi="Aptos" w:cs="Calibri"/>
          <w:color w:val="auto"/>
          <w:sz w:val="22"/>
          <w:szCs w:val="22"/>
          <w:lang w:eastAsia="en-AU"/>
        </w:rPr>
        <w:t xml:space="preserve">early career </w:t>
      </w:r>
      <w:r w:rsidRPr="0040736C">
        <w:rPr>
          <w:rStyle w:val="Heading3Char"/>
          <w:rFonts w:ascii="Aptos" w:hAnsi="Aptos" w:cs="Calibri"/>
          <w:color w:val="auto"/>
          <w:sz w:val="22"/>
          <w:szCs w:val="22"/>
          <w:lang w:eastAsia="en-AU"/>
        </w:rPr>
        <w:t xml:space="preserve">research affiliates who have demonstrated </w:t>
      </w:r>
      <w:r w:rsidRPr="0040736C">
        <w:rPr>
          <w:rStyle w:val="Heading3Char"/>
          <w:rFonts w:ascii="Aptos" w:hAnsi="Aptos" w:cs="Calibri"/>
          <w:b/>
          <w:color w:val="auto"/>
          <w:sz w:val="22"/>
          <w:szCs w:val="22"/>
          <w:lang w:eastAsia="en-AU"/>
        </w:rPr>
        <w:t xml:space="preserve">outstanding </w:t>
      </w:r>
      <w:r w:rsidR="00ED5FF0" w:rsidRPr="0040736C">
        <w:rPr>
          <w:rStyle w:val="Heading3Char"/>
          <w:rFonts w:ascii="Aptos" w:hAnsi="Aptos" w:cs="Calibri"/>
          <w:b/>
          <w:color w:val="auto"/>
          <w:sz w:val="22"/>
          <w:szCs w:val="22"/>
          <w:lang w:eastAsia="en-AU"/>
        </w:rPr>
        <w:t xml:space="preserve">achievement in bridging the gap between research and </w:t>
      </w:r>
      <w:r w:rsidR="008236EC" w:rsidRPr="0040736C">
        <w:rPr>
          <w:rStyle w:val="Heading3Char"/>
          <w:rFonts w:ascii="Aptos" w:hAnsi="Aptos" w:cs="Calibri"/>
          <w:b/>
          <w:color w:val="auto"/>
          <w:sz w:val="22"/>
          <w:szCs w:val="22"/>
          <w:lang w:eastAsia="en-AU"/>
        </w:rPr>
        <w:t xml:space="preserve">real-world application </w:t>
      </w:r>
      <w:r w:rsidR="00FA415A" w:rsidRPr="0040736C">
        <w:rPr>
          <w:rStyle w:val="Heading3Char"/>
          <w:rFonts w:ascii="Aptos" w:hAnsi="Aptos" w:cs="Calibri"/>
          <w:b/>
          <w:color w:val="auto"/>
          <w:sz w:val="22"/>
          <w:szCs w:val="22"/>
          <w:lang w:eastAsia="en-AU"/>
        </w:rPr>
        <w:t xml:space="preserve">towards </w:t>
      </w:r>
      <w:r w:rsidR="00275FAA" w:rsidRPr="0040736C">
        <w:rPr>
          <w:rStyle w:val="Heading3Char"/>
          <w:rFonts w:ascii="Aptos" w:hAnsi="Aptos" w:cs="Calibri"/>
          <w:b/>
          <w:color w:val="auto"/>
          <w:sz w:val="22"/>
          <w:szCs w:val="22"/>
          <w:lang w:eastAsia="en-AU"/>
        </w:rPr>
        <w:t xml:space="preserve">realising </w:t>
      </w:r>
      <w:r w:rsidR="00783514" w:rsidRPr="0040736C">
        <w:rPr>
          <w:rStyle w:val="Heading3Char"/>
          <w:rFonts w:ascii="Aptos" w:hAnsi="Aptos" w:cs="Calibri"/>
          <w:b/>
          <w:color w:val="auto"/>
          <w:sz w:val="22"/>
          <w:szCs w:val="22"/>
          <w:lang w:eastAsia="en-AU"/>
        </w:rPr>
        <w:t xml:space="preserve">the </w:t>
      </w:r>
      <w:r w:rsidRPr="0040736C">
        <w:rPr>
          <w:rStyle w:val="Heading3Char"/>
          <w:rFonts w:ascii="Aptos" w:hAnsi="Aptos" w:cs="Calibri"/>
          <w:b/>
          <w:color w:val="auto"/>
          <w:sz w:val="22"/>
          <w:szCs w:val="22"/>
          <w:lang w:eastAsia="en-AU"/>
        </w:rPr>
        <w:t>HMRI vision to ‘Discover Local. Cure Global’ and purpose to transform the health and wellbeing of our communities</w:t>
      </w:r>
      <w:r w:rsidRPr="0040736C">
        <w:rPr>
          <w:rStyle w:val="Heading3Char"/>
          <w:rFonts w:ascii="Aptos" w:hAnsi="Aptos" w:cs="Calibri"/>
          <w:color w:val="auto"/>
          <w:sz w:val="22"/>
          <w:szCs w:val="22"/>
          <w:lang w:eastAsia="en-AU"/>
        </w:rPr>
        <w:t xml:space="preserve">. </w:t>
      </w:r>
    </w:p>
    <w:p w14:paraId="64076D1F" w14:textId="001FDCFC" w:rsidR="0071552B" w:rsidRPr="0040736C" w:rsidRDefault="0071552B" w:rsidP="0071552B">
      <w:pPr>
        <w:spacing w:before="120" w:after="0" w:line="240" w:lineRule="auto"/>
        <w:rPr>
          <w:rStyle w:val="Heading3Char"/>
          <w:rFonts w:ascii="Aptos" w:hAnsi="Aptos" w:cs="Calibri"/>
          <w:color w:val="auto"/>
          <w:sz w:val="22"/>
          <w:szCs w:val="22"/>
          <w:lang w:eastAsia="en-AU"/>
        </w:rPr>
      </w:pPr>
      <w:r w:rsidRPr="0040736C">
        <w:rPr>
          <w:rStyle w:val="Heading3Char"/>
          <w:rFonts w:ascii="Aptos" w:hAnsi="Aptos" w:cs="Calibri"/>
          <w:color w:val="auto"/>
          <w:sz w:val="22"/>
          <w:szCs w:val="22"/>
          <w:lang w:eastAsia="en-AU"/>
        </w:rPr>
        <w:t>The Award</w:t>
      </w:r>
      <w:r w:rsidR="00783514" w:rsidRPr="0040736C">
        <w:rPr>
          <w:rStyle w:val="Heading3Char"/>
          <w:rFonts w:ascii="Aptos" w:hAnsi="Aptos" w:cs="Calibri"/>
          <w:color w:val="auto"/>
          <w:sz w:val="22"/>
          <w:szCs w:val="22"/>
          <w:lang w:eastAsia="en-AU"/>
        </w:rPr>
        <w:t xml:space="preserve"> is</w:t>
      </w:r>
      <w:r w:rsidRPr="0040736C">
        <w:rPr>
          <w:rStyle w:val="Heading3Char"/>
          <w:rFonts w:ascii="Aptos" w:hAnsi="Aptos" w:cs="Calibri"/>
          <w:color w:val="auto"/>
          <w:sz w:val="22"/>
          <w:szCs w:val="22"/>
          <w:lang w:eastAsia="en-AU"/>
        </w:rPr>
        <w:t xml:space="preserve"> open to early career researchers. Applicants may be clinicians, discovery scientists, implementation researchers, or health and public health practitioners. The award provide</w:t>
      </w:r>
      <w:r w:rsidR="00783514" w:rsidRPr="0040736C">
        <w:rPr>
          <w:rStyle w:val="Heading3Char"/>
          <w:rFonts w:ascii="Aptos" w:hAnsi="Aptos" w:cs="Calibri"/>
          <w:color w:val="auto"/>
          <w:sz w:val="22"/>
          <w:szCs w:val="22"/>
          <w:lang w:eastAsia="en-AU"/>
        </w:rPr>
        <w:t>s</w:t>
      </w:r>
      <w:r w:rsidRPr="0040736C">
        <w:rPr>
          <w:rStyle w:val="Heading3Char"/>
          <w:rFonts w:ascii="Aptos" w:hAnsi="Aptos" w:cs="Calibri"/>
          <w:color w:val="auto"/>
          <w:sz w:val="22"/>
          <w:szCs w:val="22"/>
          <w:lang w:eastAsia="en-AU"/>
        </w:rPr>
        <w:t xml:space="preserve"> an opportunity for</w:t>
      </w:r>
      <w:r w:rsidR="005A4A9A" w:rsidRPr="0040736C">
        <w:rPr>
          <w:rStyle w:val="Heading3Char"/>
          <w:rFonts w:ascii="Aptos" w:hAnsi="Aptos" w:cs="Calibri"/>
          <w:color w:val="auto"/>
          <w:sz w:val="22"/>
          <w:szCs w:val="22"/>
          <w:lang w:eastAsia="en-AU"/>
        </w:rPr>
        <w:t xml:space="preserve"> HMRI health and medical innovation</w:t>
      </w:r>
      <w:r w:rsidRPr="0040736C">
        <w:rPr>
          <w:rStyle w:val="Heading3Char"/>
          <w:rFonts w:ascii="Aptos" w:hAnsi="Aptos" w:cs="Calibri"/>
          <w:color w:val="auto"/>
          <w:sz w:val="22"/>
          <w:szCs w:val="22"/>
          <w:lang w:eastAsia="en-AU"/>
        </w:rPr>
        <w:t xml:space="preserve"> to be showcased</w:t>
      </w:r>
      <w:r w:rsidR="00D423D1" w:rsidRPr="0040736C">
        <w:rPr>
          <w:rStyle w:val="Heading3Char"/>
          <w:rFonts w:ascii="Aptos" w:hAnsi="Aptos" w:cs="Calibri"/>
          <w:color w:val="auto"/>
          <w:sz w:val="22"/>
          <w:szCs w:val="22"/>
          <w:lang w:eastAsia="en-AU"/>
        </w:rPr>
        <w:t xml:space="preserve">. </w:t>
      </w:r>
      <w:r w:rsidRPr="0040736C">
        <w:rPr>
          <w:rStyle w:val="Heading3Char"/>
          <w:rFonts w:ascii="Aptos" w:hAnsi="Aptos" w:cs="Calibri"/>
          <w:color w:val="auto"/>
          <w:sz w:val="22"/>
          <w:szCs w:val="22"/>
          <w:lang w:eastAsia="en-AU"/>
        </w:rPr>
        <w:t xml:space="preserve"> </w:t>
      </w:r>
    </w:p>
    <w:p w14:paraId="06A0507C" w14:textId="5363BCDC" w:rsidR="000373B9" w:rsidRPr="0040736C" w:rsidRDefault="000373B9" w:rsidP="000373B9">
      <w:pPr>
        <w:tabs>
          <w:tab w:val="left" w:pos="284"/>
        </w:tabs>
        <w:spacing w:before="120" w:after="0" w:line="240" w:lineRule="auto"/>
        <w:rPr>
          <w:rFonts w:ascii="Aptos" w:eastAsia="DengXian Light" w:hAnsi="Aptos" w:cs="Calibri"/>
          <w:lang w:eastAsia="en-AU"/>
        </w:rPr>
      </w:pPr>
      <w:r w:rsidRPr="0040736C">
        <w:rPr>
          <w:rFonts w:ascii="Aptos" w:eastAsia="DengXian Light" w:hAnsi="Aptos" w:cs="Calibri"/>
          <w:lang w:eastAsia="en-AU"/>
        </w:rPr>
        <w:t xml:space="preserve">The successful </w:t>
      </w:r>
      <w:r w:rsidR="006E36EA" w:rsidRPr="0040736C">
        <w:rPr>
          <w:rFonts w:ascii="Aptos" w:eastAsia="DengXian Light" w:hAnsi="Aptos" w:cs="Calibri"/>
          <w:lang w:eastAsia="en-AU"/>
        </w:rPr>
        <w:t>applicant</w:t>
      </w:r>
      <w:r w:rsidRPr="0040736C">
        <w:rPr>
          <w:rFonts w:ascii="Aptos" w:eastAsia="DengXian Light" w:hAnsi="Aptos" w:cs="Calibri"/>
          <w:lang w:eastAsia="en-AU"/>
        </w:rPr>
        <w:t xml:space="preserve"> will be awarded funding of $</w:t>
      </w:r>
      <w:r w:rsidR="006E36EA" w:rsidRPr="0040736C">
        <w:rPr>
          <w:rFonts w:ascii="Aptos" w:eastAsia="DengXian Light" w:hAnsi="Aptos" w:cs="Calibri"/>
          <w:lang w:eastAsia="en-AU"/>
        </w:rPr>
        <w:t>2</w:t>
      </w:r>
      <w:r w:rsidRPr="0040736C">
        <w:rPr>
          <w:rFonts w:ascii="Aptos" w:eastAsia="DengXian Light" w:hAnsi="Aptos" w:cs="Calibri"/>
          <w:lang w:eastAsia="en-AU"/>
        </w:rPr>
        <w:t xml:space="preserve">0,000. </w:t>
      </w:r>
    </w:p>
    <w:p w14:paraId="7FDFB6E8" w14:textId="30423FC2" w:rsidR="009B3C34" w:rsidRDefault="009B3C34" w:rsidP="009B3C34">
      <w:pPr>
        <w:spacing w:before="120" w:after="0" w:line="240" w:lineRule="auto"/>
        <w:rPr>
          <w:rFonts w:ascii="Aptos" w:hAnsi="Aptos" w:cs="Calibri"/>
        </w:rPr>
      </w:pPr>
      <w:r w:rsidRPr="0040736C">
        <w:rPr>
          <w:rFonts w:ascii="Aptos" w:hAnsi="Aptos" w:cs="Calibri"/>
        </w:rPr>
        <w:t>Awarded funds may be used for</w:t>
      </w:r>
      <w:r w:rsidR="00AF5C03">
        <w:rPr>
          <w:rFonts w:ascii="Aptos" w:hAnsi="Aptos" w:cs="Calibri"/>
        </w:rPr>
        <w:t xml:space="preserve"> research related</w:t>
      </w:r>
      <w:r w:rsidRPr="0040736C">
        <w:rPr>
          <w:rFonts w:ascii="Aptos" w:hAnsi="Aptos" w:cs="Calibri"/>
        </w:rPr>
        <w:t xml:space="preserve"> activities such as supporting </w:t>
      </w:r>
      <w:r w:rsidR="006273CD">
        <w:rPr>
          <w:rFonts w:ascii="Aptos" w:hAnsi="Aptos" w:cs="Calibri"/>
        </w:rPr>
        <w:t>existing or new research projects</w:t>
      </w:r>
      <w:r w:rsidR="00D57FCA">
        <w:rPr>
          <w:rFonts w:ascii="Aptos" w:hAnsi="Aptos" w:cs="Calibri"/>
        </w:rPr>
        <w:t xml:space="preserve"> and/or </w:t>
      </w:r>
      <w:r w:rsidR="008C2C4F" w:rsidRPr="0040736C">
        <w:rPr>
          <w:rFonts w:ascii="Aptos" w:hAnsi="Aptos" w:cs="Calibri"/>
        </w:rPr>
        <w:t>development of the</w:t>
      </w:r>
      <w:r w:rsidRPr="0040736C">
        <w:rPr>
          <w:rFonts w:ascii="Aptos" w:hAnsi="Aptos" w:cs="Calibri"/>
        </w:rPr>
        <w:t xml:space="preserve"> existing or new </w:t>
      </w:r>
      <w:r w:rsidR="008C2C4F" w:rsidRPr="0040736C">
        <w:rPr>
          <w:rFonts w:ascii="Aptos" w:hAnsi="Aptos" w:cs="Calibri"/>
        </w:rPr>
        <w:t>innovation</w:t>
      </w:r>
      <w:r w:rsidRPr="0040736C">
        <w:rPr>
          <w:rFonts w:ascii="Aptos" w:hAnsi="Aptos" w:cs="Calibri"/>
        </w:rPr>
        <w:t xml:space="preserve">, </w:t>
      </w:r>
      <w:r w:rsidR="002B25E9" w:rsidRPr="0040736C">
        <w:rPr>
          <w:rFonts w:ascii="Aptos" w:hAnsi="Aptos" w:cs="Calibri"/>
        </w:rPr>
        <w:t>e</w:t>
      </w:r>
      <w:r w:rsidR="0040736C">
        <w:rPr>
          <w:rFonts w:ascii="Aptos" w:hAnsi="Aptos" w:cs="Calibri"/>
        </w:rPr>
        <w:t>.</w:t>
      </w:r>
      <w:r w:rsidR="002B25E9" w:rsidRPr="0040736C">
        <w:rPr>
          <w:rFonts w:ascii="Aptos" w:hAnsi="Aptos" w:cs="Calibri"/>
        </w:rPr>
        <w:t>g</w:t>
      </w:r>
      <w:r w:rsidR="0040736C">
        <w:rPr>
          <w:rFonts w:ascii="Aptos" w:hAnsi="Aptos" w:cs="Calibri"/>
        </w:rPr>
        <w:t>.</w:t>
      </w:r>
      <w:r w:rsidR="002B25E9" w:rsidRPr="0040736C">
        <w:rPr>
          <w:rFonts w:ascii="Aptos" w:hAnsi="Aptos" w:cs="Calibri"/>
        </w:rPr>
        <w:t xml:space="preserve">, clinical validation, </w:t>
      </w:r>
      <w:r w:rsidRPr="0040736C">
        <w:rPr>
          <w:rFonts w:ascii="Aptos" w:hAnsi="Aptos" w:cs="Calibri"/>
        </w:rPr>
        <w:t xml:space="preserve">data collection and/or analysis support, </w:t>
      </w:r>
      <w:r w:rsidR="00226821" w:rsidRPr="0040736C">
        <w:rPr>
          <w:rFonts w:ascii="Aptos" w:hAnsi="Aptos" w:cs="Calibri"/>
        </w:rPr>
        <w:t xml:space="preserve">translation support, </w:t>
      </w:r>
      <w:r w:rsidRPr="0040736C">
        <w:rPr>
          <w:rFonts w:ascii="Aptos" w:hAnsi="Aptos" w:cs="Calibri"/>
        </w:rPr>
        <w:t>professional development, travel, equipment, or salary support. (Please note: as this is donor funded, only economy fares are allowable).</w:t>
      </w:r>
    </w:p>
    <w:p w14:paraId="01AA8157" w14:textId="77777777" w:rsidR="00F67322" w:rsidRPr="0040736C" w:rsidRDefault="00F67322" w:rsidP="009B3C34">
      <w:pPr>
        <w:spacing w:before="120" w:after="0" w:line="240" w:lineRule="auto"/>
        <w:rPr>
          <w:rStyle w:val="Heading3Char"/>
          <w:rFonts w:ascii="Aptos" w:eastAsiaTheme="minorEastAsia" w:hAnsi="Aptos" w:cs="Calibri"/>
          <w:color w:val="auto"/>
          <w:sz w:val="22"/>
          <w:szCs w:val="22"/>
        </w:rPr>
      </w:pPr>
    </w:p>
    <w:p w14:paraId="3F5F9CAB" w14:textId="77777777" w:rsidR="0071552B" w:rsidRPr="00D47E05" w:rsidRDefault="0071552B" w:rsidP="00262A17">
      <w:pPr>
        <w:tabs>
          <w:tab w:val="left" w:pos="284"/>
        </w:tabs>
        <w:spacing w:after="0" w:line="240" w:lineRule="auto"/>
        <w:jc w:val="both"/>
        <w:rPr>
          <w:rFonts w:ascii="Aptos" w:eastAsia="Cambria" w:hAnsi="Aptos" w:cs="Calibri"/>
          <w:b/>
          <w:bCs/>
          <w:caps/>
          <w:color w:val="522E91" w:themeColor="accent1"/>
          <w:sz w:val="28"/>
          <w:szCs w:val="28"/>
          <w:lang w:val="en-US"/>
        </w:rPr>
      </w:pPr>
      <w:r w:rsidRPr="00D47E05">
        <w:rPr>
          <w:rFonts w:ascii="Aptos" w:eastAsia="Cambria" w:hAnsi="Aptos" w:cs="Calibri"/>
          <w:b/>
          <w:bCs/>
          <w:color w:val="522E91" w:themeColor="accent1"/>
          <w:sz w:val="28"/>
          <w:szCs w:val="28"/>
          <w:lang w:val="en-US"/>
        </w:rPr>
        <w:t>Eligibility</w:t>
      </w:r>
    </w:p>
    <w:p w14:paraId="136244C0" w14:textId="12643555" w:rsidR="00F67322" w:rsidRPr="00CA5438" w:rsidRDefault="0071552B" w:rsidP="0071552B">
      <w:pPr>
        <w:spacing w:before="120" w:after="0" w:line="240" w:lineRule="auto"/>
        <w:rPr>
          <w:rFonts w:ascii="Aptos" w:hAnsi="Aptos" w:cs="Calibri"/>
          <w:b/>
        </w:rPr>
      </w:pPr>
      <w:r w:rsidRPr="00CA5438">
        <w:rPr>
          <w:rFonts w:ascii="Aptos" w:hAnsi="Aptos" w:cs="Calibri"/>
          <w:b/>
        </w:rPr>
        <w:t xml:space="preserve">Nominees for the </w:t>
      </w:r>
      <w:r w:rsidR="00EA7832" w:rsidRPr="00CA5438">
        <w:rPr>
          <w:rFonts w:ascii="Aptos" w:hAnsi="Aptos" w:cs="Calibri"/>
          <w:b/>
        </w:rPr>
        <w:t>Innovation</w:t>
      </w:r>
      <w:r w:rsidRPr="00CA5438">
        <w:rPr>
          <w:rFonts w:ascii="Aptos" w:hAnsi="Aptos" w:cs="Calibri"/>
          <w:b/>
        </w:rPr>
        <w:t xml:space="preserve"> award must:</w:t>
      </w:r>
    </w:p>
    <w:p w14:paraId="68AA33B2" w14:textId="329E0763" w:rsidR="0071552B" w:rsidRPr="00081F5A" w:rsidRDefault="0071552B" w:rsidP="008A4DDD">
      <w:pPr>
        <w:pStyle w:val="ListParagraph"/>
        <w:numPr>
          <w:ilvl w:val="0"/>
          <w:numId w:val="31"/>
        </w:numPr>
        <w:spacing w:before="6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 xml:space="preserve">Be a HMRI-affiliated researcher, AND currently employed by </w:t>
      </w:r>
      <w:r w:rsidR="005A50EC" w:rsidRPr="00081F5A">
        <w:rPr>
          <w:rFonts w:ascii="Aptos" w:eastAsia="Times New Roman" w:hAnsi="Aptos" w:cs="Calibri"/>
          <w:lang w:eastAsia="en-AU"/>
        </w:rPr>
        <w:t xml:space="preserve">either </w:t>
      </w:r>
      <w:r w:rsidR="001A0EED" w:rsidRPr="00081F5A">
        <w:rPr>
          <w:rFonts w:ascii="Aptos" w:eastAsia="Times New Roman" w:hAnsi="Aptos" w:cs="Calibri"/>
          <w:lang w:eastAsia="en-AU"/>
        </w:rPr>
        <w:t xml:space="preserve">the University of Newcastle, Hunter New England Local Health District, </w:t>
      </w:r>
      <w:r w:rsidRPr="00081F5A">
        <w:rPr>
          <w:rFonts w:ascii="Aptos" w:eastAsia="Times New Roman" w:hAnsi="Aptos" w:cs="Calibri"/>
          <w:lang w:eastAsia="en-AU"/>
        </w:rPr>
        <w:t>Calvary Mater Newcastle</w:t>
      </w:r>
      <w:r w:rsidR="001A0EED" w:rsidRPr="00081F5A">
        <w:rPr>
          <w:rFonts w:ascii="Aptos" w:eastAsia="Times New Roman" w:hAnsi="Aptos" w:cs="Calibri"/>
          <w:lang w:eastAsia="en-AU"/>
        </w:rPr>
        <w:t xml:space="preserve"> or HMRI</w:t>
      </w:r>
      <w:r w:rsidR="00447056" w:rsidRPr="00081F5A">
        <w:rPr>
          <w:rFonts w:ascii="Aptos" w:eastAsia="Times New Roman" w:hAnsi="Aptos" w:cs="Calibri"/>
          <w:lang w:eastAsia="en-AU"/>
        </w:rPr>
        <w:t>.</w:t>
      </w:r>
    </w:p>
    <w:p w14:paraId="648E19A4" w14:textId="1E72AF75" w:rsidR="0071552B" w:rsidRPr="00081F5A" w:rsidRDefault="0071552B" w:rsidP="008A4DDD">
      <w:pPr>
        <w:pStyle w:val="ListParagraph"/>
        <w:numPr>
          <w:ilvl w:val="0"/>
          <w:numId w:val="31"/>
        </w:numPr>
        <w:spacing w:before="6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Be an early career academic researcher or health practitioner/clinician researcher (as specified in Appendix 1)</w:t>
      </w:r>
      <w:r w:rsidR="00447056" w:rsidRPr="00081F5A">
        <w:rPr>
          <w:rFonts w:ascii="Aptos" w:eastAsia="Times New Roman" w:hAnsi="Aptos" w:cs="Calibri"/>
          <w:lang w:eastAsia="en-AU"/>
        </w:rPr>
        <w:t>.</w:t>
      </w:r>
    </w:p>
    <w:p w14:paraId="3A7A8A96" w14:textId="6BB081EB" w:rsidR="0071552B" w:rsidRPr="00081F5A" w:rsidRDefault="0071552B" w:rsidP="008A4DDD">
      <w:pPr>
        <w:pStyle w:val="ListParagraph"/>
        <w:numPr>
          <w:ilvl w:val="0"/>
          <w:numId w:val="31"/>
        </w:numPr>
        <w:spacing w:before="12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Have conducted research as a</w:t>
      </w:r>
      <w:r w:rsidR="009250EF" w:rsidRPr="00081F5A">
        <w:rPr>
          <w:rFonts w:ascii="Aptos" w:eastAsia="Times New Roman" w:hAnsi="Aptos" w:cs="Calibri"/>
          <w:lang w:eastAsia="en-AU"/>
        </w:rPr>
        <w:t>n</w:t>
      </w:r>
      <w:r w:rsidRPr="00081F5A">
        <w:rPr>
          <w:rFonts w:ascii="Aptos" w:eastAsia="Times New Roman" w:hAnsi="Aptos" w:cs="Calibri"/>
          <w:lang w:eastAsia="en-AU"/>
        </w:rPr>
        <w:t xml:space="preserve"> HMRI affiliate for at least one year</w:t>
      </w:r>
      <w:r w:rsidR="00447056" w:rsidRPr="00081F5A">
        <w:rPr>
          <w:rFonts w:ascii="Aptos" w:eastAsia="Times New Roman" w:hAnsi="Aptos" w:cs="Calibri"/>
          <w:lang w:eastAsia="en-AU"/>
        </w:rPr>
        <w:t>.</w:t>
      </w:r>
    </w:p>
    <w:p w14:paraId="0B1E07F9" w14:textId="383B9D45" w:rsidR="0071552B" w:rsidRPr="00081F5A" w:rsidRDefault="0071552B" w:rsidP="008A4DDD">
      <w:pPr>
        <w:pStyle w:val="ListParagraph"/>
        <w:numPr>
          <w:ilvl w:val="0"/>
          <w:numId w:val="31"/>
        </w:numPr>
        <w:spacing w:before="12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 xml:space="preserve">Be conducting research in </w:t>
      </w:r>
      <w:r w:rsidRPr="00081F5A">
        <w:rPr>
          <w:rFonts w:ascii="Aptos" w:eastAsia="Times New Roman" w:hAnsi="Aptos" w:cs="Calibri"/>
          <w:b/>
          <w:bCs/>
          <w:lang w:eastAsia="en-AU"/>
        </w:rPr>
        <w:t>any</w:t>
      </w:r>
      <w:r w:rsidRPr="00081F5A">
        <w:rPr>
          <w:rFonts w:ascii="Aptos" w:eastAsia="Times New Roman" w:hAnsi="Aptos" w:cs="Calibri"/>
          <w:lang w:eastAsia="en-AU"/>
        </w:rPr>
        <w:t xml:space="preserve"> field of health and medical research</w:t>
      </w:r>
      <w:r w:rsidR="00B63E5C" w:rsidRPr="00081F5A">
        <w:rPr>
          <w:rFonts w:ascii="Aptos" w:eastAsia="Times New Roman" w:hAnsi="Aptos" w:cs="Calibri"/>
          <w:lang w:eastAsia="en-AU"/>
        </w:rPr>
        <w:t xml:space="preserve"> aligning with HMRI’s </w:t>
      </w:r>
      <w:r w:rsidR="00EE26F1" w:rsidRPr="00081F5A">
        <w:rPr>
          <w:rFonts w:ascii="Aptos" w:eastAsia="Times New Roman" w:hAnsi="Aptos" w:cs="Calibri"/>
          <w:lang w:eastAsia="en-AU"/>
        </w:rPr>
        <w:t>strategy</w:t>
      </w:r>
      <w:r w:rsidR="00447056" w:rsidRPr="00081F5A">
        <w:rPr>
          <w:rFonts w:ascii="Aptos" w:eastAsia="Times New Roman" w:hAnsi="Aptos" w:cs="Calibri"/>
          <w:lang w:eastAsia="en-AU"/>
        </w:rPr>
        <w:t>.</w:t>
      </w:r>
    </w:p>
    <w:p w14:paraId="1A2485CB" w14:textId="066EDB61" w:rsidR="0071552B" w:rsidRPr="00081F5A" w:rsidRDefault="0071552B" w:rsidP="00702D7D">
      <w:pPr>
        <w:pStyle w:val="ListParagraph"/>
        <w:numPr>
          <w:ilvl w:val="0"/>
          <w:numId w:val="31"/>
        </w:numPr>
        <w:spacing w:before="12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Not have any outstanding reports, or other compliance requirements, for any current HMRI grants</w:t>
      </w:r>
      <w:r w:rsidR="00447056" w:rsidRPr="00081F5A">
        <w:rPr>
          <w:rFonts w:ascii="Aptos" w:eastAsia="Times New Roman" w:hAnsi="Aptos" w:cs="Calibri"/>
          <w:lang w:eastAsia="en-AU"/>
        </w:rPr>
        <w:t>.</w:t>
      </w:r>
    </w:p>
    <w:p w14:paraId="11291AC8" w14:textId="370F0D5E" w:rsidR="00526BBD" w:rsidRPr="00081F5A" w:rsidRDefault="00526BBD" w:rsidP="008A4DDD">
      <w:pPr>
        <w:pStyle w:val="ListParagraph"/>
        <w:numPr>
          <w:ilvl w:val="0"/>
          <w:numId w:val="31"/>
        </w:numPr>
        <w:spacing w:before="12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Not be a previous recipient of the same award category</w:t>
      </w:r>
      <w:r w:rsidR="00081F5A" w:rsidRPr="00081F5A">
        <w:rPr>
          <w:rFonts w:ascii="Aptos" w:eastAsia="Times New Roman" w:hAnsi="Aptos" w:cs="Calibri"/>
          <w:lang w:eastAsia="en-AU"/>
        </w:rPr>
        <w:t>.</w:t>
      </w:r>
    </w:p>
    <w:p w14:paraId="35997D89" w14:textId="25F9FB6D" w:rsidR="00F67322" w:rsidRPr="003E253A" w:rsidRDefault="00447056" w:rsidP="008A4DDD">
      <w:pPr>
        <w:pStyle w:val="ListParagraph"/>
        <w:numPr>
          <w:ilvl w:val="0"/>
          <w:numId w:val="31"/>
        </w:numPr>
        <w:spacing w:before="120" w:after="0" w:line="240" w:lineRule="auto"/>
        <w:ind w:left="426" w:hanging="426"/>
        <w:rPr>
          <w:rFonts w:ascii="Aptos" w:eastAsia="Times New Roman" w:hAnsi="Aptos" w:cs="Calibri"/>
          <w:lang w:eastAsia="en-AU"/>
        </w:rPr>
      </w:pPr>
      <w:r w:rsidRPr="00081F5A">
        <w:rPr>
          <w:rFonts w:ascii="Aptos" w:eastAsia="Times New Roman" w:hAnsi="Aptos" w:cs="Calibri"/>
          <w:lang w:eastAsia="en-AU"/>
        </w:rPr>
        <w:t>Be</w:t>
      </w:r>
      <w:r w:rsidR="00780BAC" w:rsidRPr="00081F5A">
        <w:rPr>
          <w:rFonts w:ascii="Aptos" w:eastAsia="Times New Roman" w:hAnsi="Aptos" w:cs="Calibri"/>
          <w:lang w:eastAsia="en-AU"/>
        </w:rPr>
        <w:t xml:space="preserve"> available for media opportunities</w:t>
      </w:r>
      <w:r w:rsidR="004A1210" w:rsidRPr="00081F5A">
        <w:rPr>
          <w:rFonts w:ascii="Aptos" w:eastAsia="Times New Roman" w:hAnsi="Aptos" w:cs="Calibri"/>
          <w:lang w:eastAsia="en-AU"/>
        </w:rPr>
        <w:t xml:space="preserve"> the </w:t>
      </w:r>
      <w:r w:rsidR="00262A17" w:rsidRPr="00081F5A">
        <w:rPr>
          <w:rFonts w:ascii="Aptos" w:eastAsia="Times New Roman" w:hAnsi="Aptos" w:cs="Calibri"/>
          <w:lang w:eastAsia="en-AU"/>
        </w:rPr>
        <w:t xml:space="preserve">day </w:t>
      </w:r>
      <w:r w:rsidR="004A1210" w:rsidRPr="00081F5A">
        <w:rPr>
          <w:rFonts w:ascii="Aptos" w:eastAsia="Times New Roman" w:hAnsi="Aptos" w:cs="Calibri"/>
          <w:lang w:eastAsia="en-AU"/>
        </w:rPr>
        <w:t xml:space="preserve">following </w:t>
      </w:r>
      <w:r w:rsidR="00262A17" w:rsidRPr="00081F5A">
        <w:rPr>
          <w:rFonts w:ascii="Aptos" w:eastAsia="Times New Roman" w:hAnsi="Aptos" w:cs="Calibri"/>
          <w:lang w:eastAsia="en-AU"/>
        </w:rPr>
        <w:t>the Awards Night.  The Awards Night will be held on Friday, 27</w:t>
      </w:r>
      <w:r w:rsidR="00262A17" w:rsidRPr="00081F5A">
        <w:rPr>
          <w:rFonts w:ascii="Aptos" w:eastAsia="Times New Roman" w:hAnsi="Aptos" w:cs="Calibri"/>
          <w:vertAlign w:val="superscript"/>
          <w:lang w:eastAsia="en-AU"/>
        </w:rPr>
        <w:t>th</w:t>
      </w:r>
      <w:r w:rsidR="00262A17" w:rsidRPr="00081F5A">
        <w:rPr>
          <w:rFonts w:ascii="Aptos" w:eastAsia="Times New Roman" w:hAnsi="Aptos" w:cs="Calibri"/>
          <w:lang w:eastAsia="en-AU"/>
        </w:rPr>
        <w:t xml:space="preserve"> November, 2026.</w:t>
      </w:r>
    </w:p>
    <w:p w14:paraId="1BD1C2DE" w14:textId="7A927BF7" w:rsidR="0071552B" w:rsidRPr="00CA5438" w:rsidRDefault="0071552B" w:rsidP="00602DC8">
      <w:pPr>
        <w:spacing w:before="240" w:after="0" w:line="240" w:lineRule="auto"/>
        <w:rPr>
          <w:rFonts w:ascii="Aptos" w:hAnsi="Aptos" w:cs="Calibri"/>
        </w:rPr>
      </w:pPr>
      <w:r w:rsidRPr="00CA5438">
        <w:rPr>
          <w:rFonts w:ascii="Aptos" w:hAnsi="Aptos" w:cs="Calibri"/>
        </w:rPr>
        <w:t xml:space="preserve">Should you have any questions regarding your eligibility, please email your query to </w:t>
      </w:r>
      <w:hyperlink r:id="rId13" w:history="1">
        <w:r w:rsidR="00D42F2D" w:rsidRPr="00CA5438">
          <w:rPr>
            <w:rStyle w:val="Hyperlink"/>
            <w:rFonts w:ascii="Aptos" w:hAnsi="Aptos" w:cs="Calibri"/>
            <w:color w:val="7030A0"/>
          </w:rPr>
          <w:t>opportunities@hmri.org.au</w:t>
        </w:r>
      </w:hyperlink>
      <w:r w:rsidRPr="00CA5438">
        <w:rPr>
          <w:rFonts w:ascii="Aptos" w:hAnsi="Aptos" w:cs="Calibri"/>
        </w:rPr>
        <w:t xml:space="preserve"> prior to submitting your application.</w:t>
      </w:r>
    </w:p>
    <w:p w14:paraId="592D8588" w14:textId="77777777" w:rsidR="0071552B" w:rsidRPr="00D47E05" w:rsidRDefault="0071552B" w:rsidP="2F93EB16">
      <w:pPr>
        <w:tabs>
          <w:tab w:val="left" w:pos="284"/>
        </w:tabs>
        <w:spacing w:before="240" w:after="0" w:line="240" w:lineRule="auto"/>
        <w:jc w:val="both"/>
        <w:rPr>
          <w:rFonts w:ascii="Aptos" w:eastAsia="Cambria" w:hAnsi="Aptos" w:cs="Calibri"/>
          <w:color w:val="522E91" w:themeColor="accent1"/>
          <w:sz w:val="28"/>
          <w:szCs w:val="28"/>
        </w:rPr>
      </w:pPr>
      <w:r w:rsidRPr="00D47E05">
        <w:rPr>
          <w:rFonts w:ascii="Aptos" w:eastAsia="Cambria" w:hAnsi="Aptos" w:cs="Calibri"/>
          <w:b/>
          <w:bCs/>
          <w:color w:val="522E91" w:themeColor="accent1"/>
          <w:sz w:val="28"/>
          <w:szCs w:val="28"/>
        </w:rPr>
        <w:lastRenderedPageBreak/>
        <w:t>Application Requirements</w:t>
      </w:r>
    </w:p>
    <w:p w14:paraId="4C1DF38F" w14:textId="2334A6D6" w:rsidR="008A4DDD" w:rsidRPr="00D97126" w:rsidRDefault="0071552B" w:rsidP="00D97126">
      <w:pPr>
        <w:pStyle w:val="ListParagraph"/>
        <w:numPr>
          <w:ilvl w:val="0"/>
          <w:numId w:val="24"/>
        </w:numPr>
        <w:spacing w:before="120" w:after="0" w:line="240" w:lineRule="auto"/>
        <w:ind w:left="426" w:hanging="426"/>
        <w:rPr>
          <w:rFonts w:ascii="Aptos" w:eastAsia="Cambria" w:hAnsi="Aptos" w:cs="Calibri"/>
        </w:rPr>
      </w:pPr>
      <w:r w:rsidRPr="009E1D12">
        <w:rPr>
          <w:rFonts w:ascii="Aptos" w:eastAsia="Cambria" w:hAnsi="Aptos" w:cs="Calibri"/>
          <w:b/>
          <w:bCs/>
        </w:rPr>
        <w:t xml:space="preserve">A </w:t>
      </w:r>
      <w:r w:rsidRPr="008A4DDD">
        <w:rPr>
          <w:rFonts w:ascii="Aptos" w:eastAsia="Cambria" w:hAnsi="Aptos" w:cs="Calibri"/>
          <w:b/>
          <w:bCs/>
        </w:rPr>
        <w:t>response to the assessment criteria</w:t>
      </w:r>
      <w:r w:rsidRPr="008A4DDD">
        <w:rPr>
          <w:rFonts w:ascii="Aptos" w:eastAsia="Cambria" w:hAnsi="Aptos" w:cs="Calibri"/>
        </w:rPr>
        <w:t xml:space="preserve"> listed below. Using </w:t>
      </w:r>
      <w:r w:rsidR="0022505E" w:rsidRPr="008A4DDD">
        <w:rPr>
          <w:rFonts w:ascii="Aptos" w:eastAsia="Cambria" w:hAnsi="Aptos" w:cs="Calibri"/>
        </w:rPr>
        <w:t xml:space="preserve">pages separate to your application form, </w:t>
      </w:r>
      <w:r w:rsidRPr="008A4DDD">
        <w:rPr>
          <w:rFonts w:ascii="Aptos" w:eastAsia="Cambria" w:hAnsi="Aptos" w:cs="Calibri"/>
        </w:rPr>
        <w:t xml:space="preserve">your response to </w:t>
      </w:r>
      <w:r w:rsidR="0022505E" w:rsidRPr="008A4DDD">
        <w:rPr>
          <w:rFonts w:ascii="Aptos" w:eastAsia="Cambria" w:hAnsi="Aptos" w:cs="Calibri"/>
        </w:rPr>
        <w:t xml:space="preserve">the </w:t>
      </w:r>
      <w:r w:rsidRPr="008A4DDD">
        <w:rPr>
          <w:rFonts w:ascii="Aptos" w:eastAsia="Cambria" w:hAnsi="Aptos" w:cs="Calibri"/>
        </w:rPr>
        <w:t xml:space="preserve">assessment criteria should be no longer than </w:t>
      </w:r>
      <w:r w:rsidRPr="008A4DDD">
        <w:rPr>
          <w:rFonts w:ascii="Aptos" w:hAnsi="Aptos" w:cs="Calibri"/>
        </w:rPr>
        <w:t>3 pages</w:t>
      </w:r>
      <w:r w:rsidR="000C7316" w:rsidRPr="008A4DDD">
        <w:rPr>
          <w:rFonts w:ascii="Aptos" w:hAnsi="Aptos" w:cs="Calibri"/>
        </w:rPr>
        <w:t xml:space="preserve"> (additional to the Application Form)</w:t>
      </w:r>
      <w:r w:rsidRPr="008A4DDD">
        <w:rPr>
          <w:rFonts w:ascii="Aptos" w:hAnsi="Aptos" w:cs="Calibri"/>
        </w:rPr>
        <w:t xml:space="preserve">. </w:t>
      </w:r>
      <w:r w:rsidR="000C7316" w:rsidRPr="008A4DDD">
        <w:rPr>
          <w:rFonts w:ascii="Aptos" w:hAnsi="Aptos" w:cs="Calibri"/>
        </w:rPr>
        <w:t>R</w:t>
      </w:r>
      <w:r w:rsidRPr="008A4DDD">
        <w:rPr>
          <w:rFonts w:ascii="Aptos" w:hAnsi="Aptos" w:cs="Calibri"/>
        </w:rPr>
        <w:t xml:space="preserve">eferences </w:t>
      </w:r>
      <w:r w:rsidR="000C7316" w:rsidRPr="008A4DDD">
        <w:rPr>
          <w:rFonts w:ascii="Aptos" w:hAnsi="Aptos" w:cs="Calibri"/>
        </w:rPr>
        <w:t>howev</w:t>
      </w:r>
      <w:r w:rsidR="008A4DDD" w:rsidRPr="008A4DDD">
        <w:rPr>
          <w:rFonts w:ascii="Aptos" w:hAnsi="Aptos" w:cs="Calibri"/>
        </w:rPr>
        <w:t xml:space="preserve">er, if required, </w:t>
      </w:r>
      <w:r w:rsidRPr="008A4DDD">
        <w:rPr>
          <w:rFonts w:ascii="Aptos" w:hAnsi="Aptos" w:cs="Calibri"/>
        </w:rPr>
        <w:t>are additional to this three-page limit.</w:t>
      </w:r>
      <w:r w:rsidR="008A4DDD" w:rsidRPr="008A4DDD">
        <w:rPr>
          <w:rFonts w:ascii="Aptos" w:hAnsi="Aptos" w:cs="Calibri"/>
        </w:rPr>
        <w:t xml:space="preserve">  Preferred style is Harvard.</w:t>
      </w:r>
    </w:p>
    <w:p w14:paraId="500B7018" w14:textId="46E1A114" w:rsidR="00D97126" w:rsidRPr="00D97126" w:rsidRDefault="0071552B" w:rsidP="00D97126">
      <w:pPr>
        <w:pStyle w:val="ListParagraph"/>
        <w:numPr>
          <w:ilvl w:val="0"/>
          <w:numId w:val="24"/>
        </w:numPr>
        <w:spacing w:before="120" w:after="0" w:line="240" w:lineRule="auto"/>
        <w:ind w:left="426" w:hanging="426"/>
        <w:contextualSpacing w:val="0"/>
        <w:rPr>
          <w:rFonts w:ascii="Aptos" w:eastAsia="Cambria" w:hAnsi="Aptos" w:cs="Calibri"/>
        </w:rPr>
      </w:pPr>
      <w:r w:rsidRPr="00531568">
        <w:rPr>
          <w:rFonts w:ascii="Aptos" w:eastAsia="Cambria" w:hAnsi="Aptos" w:cs="Calibri"/>
          <w:b/>
          <w:bCs/>
        </w:rPr>
        <w:t>One written reference</w:t>
      </w:r>
      <w:r w:rsidRPr="00531568">
        <w:rPr>
          <w:rFonts w:ascii="Aptos" w:eastAsia="Cambria" w:hAnsi="Aptos" w:cs="Calibri"/>
        </w:rPr>
        <w:t xml:space="preserve"> (max 2 pages) from a referee not affiliated with HMRI, who is familiar with your achievements and who can comment on your performance against the assessment criteria. The letter must be signed by the referee, be on letterhead and include the contact details of the referee).</w:t>
      </w:r>
    </w:p>
    <w:p w14:paraId="40A03910" w14:textId="77777777" w:rsidR="00121A1E" w:rsidRDefault="0071552B" w:rsidP="0071552B">
      <w:pPr>
        <w:pStyle w:val="ListParagraph"/>
        <w:numPr>
          <w:ilvl w:val="0"/>
          <w:numId w:val="24"/>
        </w:numPr>
        <w:spacing w:before="120" w:after="0" w:line="240" w:lineRule="auto"/>
        <w:ind w:left="426" w:hanging="426"/>
        <w:contextualSpacing w:val="0"/>
        <w:rPr>
          <w:rFonts w:ascii="Aptos" w:eastAsia="Cambria" w:hAnsi="Aptos" w:cs="Calibri"/>
        </w:rPr>
      </w:pPr>
      <w:r w:rsidRPr="009E1D12">
        <w:rPr>
          <w:rFonts w:ascii="Aptos" w:eastAsia="Cambria" w:hAnsi="Aptos" w:cs="Calibri"/>
          <w:b/>
          <w:bCs/>
        </w:rPr>
        <w:t xml:space="preserve">A </w:t>
      </w:r>
      <w:r w:rsidRPr="00531568">
        <w:rPr>
          <w:rFonts w:ascii="Aptos" w:eastAsia="Cambria" w:hAnsi="Aptos" w:cs="Calibri"/>
          <w:b/>
          <w:bCs/>
        </w:rPr>
        <w:t>brief CV</w:t>
      </w:r>
      <w:r w:rsidRPr="00531568">
        <w:rPr>
          <w:rFonts w:ascii="Aptos" w:eastAsia="Cambria" w:hAnsi="Aptos" w:cs="Calibri"/>
        </w:rPr>
        <w:t xml:space="preserve"> (max 2 pages).</w:t>
      </w:r>
    </w:p>
    <w:p w14:paraId="40133F65" w14:textId="7FC4EC0A" w:rsidR="0071552B" w:rsidRPr="00121A1E" w:rsidRDefault="0071552B" w:rsidP="0071552B">
      <w:pPr>
        <w:pStyle w:val="ListParagraph"/>
        <w:numPr>
          <w:ilvl w:val="0"/>
          <w:numId w:val="24"/>
        </w:numPr>
        <w:spacing w:before="120" w:after="0" w:line="240" w:lineRule="auto"/>
        <w:ind w:left="426" w:hanging="426"/>
        <w:contextualSpacing w:val="0"/>
        <w:rPr>
          <w:rFonts w:ascii="Aptos" w:eastAsia="Cambria" w:hAnsi="Aptos" w:cs="Calibri"/>
        </w:rPr>
      </w:pPr>
      <w:r w:rsidRPr="009E1D12">
        <w:rPr>
          <w:rFonts w:ascii="Aptos" w:eastAsia="Cambria" w:hAnsi="Aptos" w:cs="Calibri"/>
          <w:b/>
          <w:bCs/>
        </w:rPr>
        <w:t>Page limits must be adhered to</w:t>
      </w:r>
      <w:r w:rsidRPr="00121A1E">
        <w:rPr>
          <w:rFonts w:ascii="Aptos" w:eastAsia="Cambria" w:hAnsi="Aptos" w:cs="Calibri"/>
        </w:rPr>
        <w:t>. Any information provided over the page limit will be removed from the application.</w:t>
      </w:r>
    </w:p>
    <w:p w14:paraId="013266B4" w14:textId="77777777" w:rsidR="00D97126" w:rsidRDefault="00D97126" w:rsidP="2F93EB16">
      <w:pPr>
        <w:pStyle w:val="ListParagraph"/>
        <w:tabs>
          <w:tab w:val="left" w:pos="284"/>
        </w:tabs>
        <w:spacing w:before="240" w:after="0" w:line="240" w:lineRule="auto"/>
        <w:ind w:left="0"/>
        <w:jc w:val="both"/>
        <w:rPr>
          <w:rFonts w:ascii="Aptos" w:eastAsia="Cambria" w:hAnsi="Aptos" w:cs="Calibri"/>
          <w:b/>
          <w:bCs/>
          <w:color w:val="522E91" w:themeColor="accent1"/>
          <w:sz w:val="28"/>
          <w:szCs w:val="28"/>
        </w:rPr>
      </w:pPr>
    </w:p>
    <w:p w14:paraId="3D73CD8C" w14:textId="35F132B0" w:rsidR="0071552B" w:rsidRPr="00D47E05" w:rsidRDefault="0071552B" w:rsidP="2F93EB16">
      <w:pPr>
        <w:pStyle w:val="ListParagraph"/>
        <w:tabs>
          <w:tab w:val="left" w:pos="284"/>
        </w:tabs>
        <w:spacing w:before="240" w:after="0" w:line="240" w:lineRule="auto"/>
        <w:ind w:left="0"/>
        <w:jc w:val="both"/>
        <w:rPr>
          <w:rFonts w:ascii="Aptos" w:eastAsia="Cambria" w:hAnsi="Aptos" w:cs="Calibri"/>
          <w:b/>
          <w:bCs/>
          <w:caps/>
          <w:color w:val="522E91" w:themeColor="accent1"/>
          <w:sz w:val="28"/>
          <w:szCs w:val="28"/>
        </w:rPr>
      </w:pPr>
      <w:r w:rsidRPr="00D47E05">
        <w:rPr>
          <w:rFonts w:ascii="Aptos" w:eastAsia="Cambria" w:hAnsi="Aptos" w:cs="Calibri"/>
          <w:b/>
          <w:bCs/>
          <w:color w:val="522E91" w:themeColor="accent1"/>
          <w:sz w:val="28"/>
          <w:szCs w:val="28"/>
        </w:rPr>
        <w:t>Assessment Criteria</w:t>
      </w:r>
    </w:p>
    <w:p w14:paraId="1EA1551E" w14:textId="77777777" w:rsidR="0071552B" w:rsidRPr="00282296" w:rsidRDefault="0071552B" w:rsidP="0071552B">
      <w:pPr>
        <w:spacing w:before="120" w:after="0" w:line="240" w:lineRule="auto"/>
        <w:rPr>
          <w:rFonts w:ascii="Aptos" w:hAnsi="Aptos" w:cs="Calibri"/>
        </w:rPr>
      </w:pPr>
      <w:r w:rsidRPr="00282296">
        <w:rPr>
          <w:rFonts w:ascii="Aptos" w:hAnsi="Aptos" w:cs="Calibri"/>
        </w:rPr>
        <w:t xml:space="preserve">Please ensure your application addresses the assessment criteria below as well as the further detail provided in Appendix 2 and 3. </w:t>
      </w:r>
    </w:p>
    <w:p w14:paraId="128B8588" w14:textId="69F21E55" w:rsidR="008E6339" w:rsidRPr="00282296" w:rsidRDefault="008E6339" w:rsidP="00121A1E">
      <w:pPr>
        <w:pStyle w:val="ListParagraph"/>
        <w:numPr>
          <w:ilvl w:val="0"/>
          <w:numId w:val="7"/>
        </w:numPr>
        <w:spacing w:before="120" w:after="0" w:line="240" w:lineRule="auto"/>
        <w:ind w:left="426" w:hanging="426"/>
        <w:contextualSpacing w:val="0"/>
        <w:rPr>
          <w:rStyle w:val="Heading3Char"/>
          <w:rFonts w:ascii="Aptos" w:hAnsi="Aptos" w:cs="Calibri"/>
          <w:color w:val="auto"/>
          <w:sz w:val="22"/>
          <w:szCs w:val="22"/>
          <w:lang w:eastAsia="en-AU"/>
        </w:rPr>
      </w:pPr>
      <w:r w:rsidRPr="00282296">
        <w:rPr>
          <w:rStyle w:val="Heading3Char"/>
          <w:rFonts w:ascii="Aptos" w:hAnsi="Aptos" w:cs="Calibri"/>
          <w:color w:val="auto"/>
          <w:sz w:val="22"/>
          <w:szCs w:val="22"/>
          <w:lang w:eastAsia="en-AU"/>
        </w:rPr>
        <w:t>Novelty and idea validation (50%)</w:t>
      </w:r>
    </w:p>
    <w:p w14:paraId="2E4B30E6" w14:textId="157AFC88" w:rsidR="0071552B" w:rsidRPr="00282296" w:rsidRDefault="00FC35FD" w:rsidP="00121A1E">
      <w:pPr>
        <w:pStyle w:val="ListParagraph"/>
        <w:numPr>
          <w:ilvl w:val="0"/>
          <w:numId w:val="7"/>
        </w:numPr>
        <w:spacing w:before="120" w:after="0" w:line="240" w:lineRule="auto"/>
        <w:ind w:left="426" w:hanging="426"/>
        <w:contextualSpacing w:val="0"/>
        <w:rPr>
          <w:rStyle w:val="Heading3Char"/>
          <w:rFonts w:ascii="Aptos" w:hAnsi="Aptos" w:cs="Calibri"/>
          <w:color w:val="auto"/>
          <w:sz w:val="22"/>
          <w:szCs w:val="22"/>
          <w:lang w:eastAsia="en-AU"/>
        </w:rPr>
      </w:pPr>
      <w:r w:rsidRPr="00282296">
        <w:rPr>
          <w:rStyle w:val="Heading3Char"/>
          <w:rFonts w:ascii="Aptos" w:hAnsi="Aptos" w:cs="Calibri"/>
          <w:color w:val="auto"/>
          <w:sz w:val="22"/>
          <w:szCs w:val="22"/>
          <w:lang w:eastAsia="en-AU"/>
        </w:rPr>
        <w:t xml:space="preserve">Significance and potential </w:t>
      </w:r>
      <w:r w:rsidR="000515D2" w:rsidRPr="00282296">
        <w:rPr>
          <w:rStyle w:val="Heading3Char"/>
          <w:rFonts w:ascii="Aptos" w:hAnsi="Aptos" w:cs="Calibri"/>
          <w:color w:val="auto"/>
          <w:sz w:val="22"/>
          <w:szCs w:val="22"/>
          <w:lang w:eastAsia="en-AU"/>
        </w:rPr>
        <w:t>impact</w:t>
      </w:r>
      <w:r w:rsidR="0071552B" w:rsidRPr="00282296" w:rsidDel="00017B52">
        <w:rPr>
          <w:rStyle w:val="Heading3Char"/>
          <w:rFonts w:ascii="Aptos" w:hAnsi="Aptos" w:cs="Calibri"/>
          <w:color w:val="auto"/>
          <w:sz w:val="22"/>
          <w:szCs w:val="22"/>
        </w:rPr>
        <w:t xml:space="preserve"> </w:t>
      </w:r>
      <w:r w:rsidR="0071552B" w:rsidRPr="00282296">
        <w:rPr>
          <w:rStyle w:val="Heading3Char"/>
          <w:rFonts w:ascii="Aptos" w:hAnsi="Aptos" w:cs="Calibri"/>
          <w:color w:val="auto"/>
          <w:sz w:val="22"/>
          <w:szCs w:val="22"/>
          <w:lang w:eastAsia="en-AU"/>
        </w:rPr>
        <w:t>(</w:t>
      </w:r>
      <w:r w:rsidR="008E6339" w:rsidRPr="00282296">
        <w:rPr>
          <w:rStyle w:val="Heading3Char"/>
          <w:rFonts w:ascii="Aptos" w:hAnsi="Aptos" w:cs="Calibri"/>
          <w:color w:val="auto"/>
          <w:sz w:val="22"/>
          <w:szCs w:val="22"/>
          <w:lang w:eastAsia="en-AU"/>
        </w:rPr>
        <w:t>4</w:t>
      </w:r>
      <w:r w:rsidR="0071552B" w:rsidRPr="00282296">
        <w:rPr>
          <w:rStyle w:val="Heading3Char"/>
          <w:rFonts w:ascii="Aptos" w:hAnsi="Aptos" w:cs="Calibri"/>
          <w:color w:val="auto"/>
          <w:sz w:val="22"/>
          <w:szCs w:val="22"/>
          <w:lang w:eastAsia="en-AU"/>
        </w:rPr>
        <w:t>0%)</w:t>
      </w:r>
    </w:p>
    <w:p w14:paraId="338B871F" w14:textId="78AC8D8E" w:rsidR="008E6339" w:rsidRPr="00282296" w:rsidRDefault="0071552B" w:rsidP="00121A1E">
      <w:pPr>
        <w:pStyle w:val="ListParagraph"/>
        <w:numPr>
          <w:ilvl w:val="0"/>
          <w:numId w:val="7"/>
        </w:numPr>
        <w:spacing w:before="120" w:after="0" w:line="240" w:lineRule="auto"/>
        <w:ind w:left="426" w:hanging="426"/>
        <w:contextualSpacing w:val="0"/>
        <w:rPr>
          <w:rStyle w:val="Heading3Char"/>
          <w:rFonts w:ascii="Aptos" w:hAnsi="Aptos" w:cs="Calibri"/>
          <w:color w:val="auto"/>
          <w:sz w:val="22"/>
          <w:szCs w:val="22"/>
          <w:lang w:eastAsia="en-AU"/>
        </w:rPr>
      </w:pPr>
      <w:r w:rsidRPr="00282296">
        <w:rPr>
          <w:rStyle w:val="Heading3Char"/>
          <w:rFonts w:ascii="Aptos" w:hAnsi="Aptos" w:cs="Calibri"/>
          <w:color w:val="auto"/>
          <w:sz w:val="22"/>
          <w:szCs w:val="22"/>
          <w:lang w:eastAsia="en-AU"/>
        </w:rPr>
        <w:t>Contribution to HMRI (10%).</w:t>
      </w:r>
      <w:bookmarkStart w:id="1" w:name="_Hlk86242815"/>
    </w:p>
    <w:p w14:paraId="61B44E9C" w14:textId="77777777" w:rsidR="00303CE1" w:rsidRPr="00282296" w:rsidRDefault="00303CE1" w:rsidP="00303CE1">
      <w:pPr>
        <w:spacing w:before="120" w:after="0" w:line="240" w:lineRule="auto"/>
        <w:rPr>
          <w:rFonts w:ascii="Aptos" w:eastAsiaTheme="majorEastAsia" w:hAnsi="Aptos" w:cs="Calibri"/>
          <w:lang w:eastAsia="en-AU"/>
        </w:rPr>
      </w:pPr>
    </w:p>
    <w:p w14:paraId="5EB17D18" w14:textId="5A6A1A9B" w:rsidR="008E6339" w:rsidRPr="00282296" w:rsidRDefault="008E6339" w:rsidP="008E6339">
      <w:pPr>
        <w:keepNext/>
        <w:spacing w:before="120" w:after="0" w:line="240" w:lineRule="auto"/>
        <w:rPr>
          <w:rFonts w:ascii="Aptos" w:hAnsi="Aptos" w:cs="Calibri"/>
          <w:b/>
        </w:rPr>
      </w:pPr>
      <w:r w:rsidRPr="00282296">
        <w:rPr>
          <w:rFonts w:ascii="Aptos" w:hAnsi="Aptos" w:cs="Calibri"/>
          <w:b/>
        </w:rPr>
        <w:t>Novelty and idea validation (50%)</w:t>
      </w:r>
    </w:p>
    <w:p w14:paraId="5A18FD33" w14:textId="5F22C34B" w:rsidR="008E6339" w:rsidRPr="00282296" w:rsidRDefault="008E6339" w:rsidP="008E6339">
      <w:pPr>
        <w:spacing w:before="40" w:after="0" w:line="240" w:lineRule="auto"/>
        <w:rPr>
          <w:rFonts w:ascii="Aptos" w:hAnsi="Aptos" w:cs="Calibri"/>
        </w:rPr>
      </w:pPr>
      <w:r w:rsidRPr="00282296">
        <w:rPr>
          <w:rFonts w:ascii="Aptos" w:hAnsi="Aptos" w:cs="Calibri"/>
        </w:rPr>
        <w:t>Idea novelty and validation is focussed on the originality of the idea, the strength of its conceptual foundation, and the evidence that supports its potential feasibility. The criteria below will be considered</w:t>
      </w:r>
      <w:r w:rsidR="00FA3518">
        <w:rPr>
          <w:rFonts w:ascii="Aptos" w:hAnsi="Aptos" w:cs="Calibri"/>
        </w:rPr>
        <w:t>:</w:t>
      </w:r>
    </w:p>
    <w:p w14:paraId="0BB6748F" w14:textId="18D2A681" w:rsidR="008E6339" w:rsidRPr="00282296" w:rsidRDefault="008E6339"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Evidence that shows the idea is new or a significant improvement over current options</w:t>
      </w:r>
      <w:r w:rsidR="00A26989">
        <w:rPr>
          <w:rFonts w:ascii="Aptos" w:hAnsi="Aptos" w:cs="Calibri"/>
        </w:rPr>
        <w:t>.</w:t>
      </w:r>
      <w:r w:rsidRPr="00282296">
        <w:rPr>
          <w:rFonts w:ascii="Aptos" w:hAnsi="Aptos" w:cs="Calibri"/>
        </w:rPr>
        <w:t xml:space="preserve"> </w:t>
      </w:r>
    </w:p>
    <w:p w14:paraId="71A23C0E" w14:textId="644A6672" w:rsidR="008E6339" w:rsidRPr="00282296" w:rsidRDefault="008E6339"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Evidence that demonstrates an innovative application of existing knowledge or originality of idea</w:t>
      </w:r>
      <w:r w:rsidR="00A26989">
        <w:rPr>
          <w:rFonts w:ascii="Aptos" w:hAnsi="Aptos" w:cs="Calibri"/>
        </w:rPr>
        <w:t>.</w:t>
      </w:r>
    </w:p>
    <w:p w14:paraId="77E6E86F" w14:textId="15491D7A" w:rsidR="008E6339" w:rsidRPr="00282296" w:rsidRDefault="008E6339"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Evidence that preliminary validation been undertaken (e.g., proof-of-concept, pilot data, simulation, modelling)</w:t>
      </w:r>
      <w:r w:rsidR="00A26989">
        <w:rPr>
          <w:rFonts w:ascii="Aptos" w:hAnsi="Aptos" w:cs="Calibri"/>
        </w:rPr>
        <w:t>.</w:t>
      </w:r>
    </w:p>
    <w:p w14:paraId="706FD432" w14:textId="30FC80AD" w:rsidR="008E6339" w:rsidRPr="00282296" w:rsidRDefault="008E6339"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Evidence that gives credence to the idea's potential success</w:t>
      </w:r>
      <w:r w:rsidR="00A26989">
        <w:rPr>
          <w:rFonts w:ascii="Aptos" w:hAnsi="Aptos" w:cs="Calibri"/>
        </w:rPr>
        <w:t>.</w:t>
      </w:r>
    </w:p>
    <w:p w14:paraId="0D2C7555" w14:textId="4C98B132" w:rsidR="008E6339" w:rsidRPr="00282296" w:rsidRDefault="008E6339" w:rsidP="002A296A">
      <w:pPr>
        <w:pStyle w:val="ListParagraph"/>
        <w:keepNext/>
        <w:numPr>
          <w:ilvl w:val="0"/>
          <w:numId w:val="20"/>
        </w:numPr>
        <w:spacing w:before="120" w:after="0" w:line="240" w:lineRule="auto"/>
        <w:ind w:left="426"/>
        <w:contextualSpacing w:val="0"/>
        <w:rPr>
          <w:rFonts w:ascii="Aptos" w:eastAsia="Cambria" w:hAnsi="Aptos" w:cs="Calibri"/>
          <w:bCs/>
        </w:rPr>
      </w:pPr>
      <w:r w:rsidRPr="00282296">
        <w:rPr>
          <w:rFonts w:ascii="Aptos" w:hAnsi="Aptos" w:cs="Calibri"/>
        </w:rPr>
        <w:t xml:space="preserve">Evidence that potential limitations or challenges been identified within the </w:t>
      </w:r>
      <w:r w:rsidR="00D9559A" w:rsidRPr="00282296">
        <w:rPr>
          <w:rFonts w:ascii="Aptos" w:hAnsi="Aptos" w:cs="Calibri"/>
        </w:rPr>
        <w:t>translation pathway</w:t>
      </w:r>
      <w:r w:rsidR="00A26989">
        <w:rPr>
          <w:rFonts w:ascii="Aptos" w:hAnsi="Aptos" w:cs="Calibri"/>
        </w:rPr>
        <w:t>.</w:t>
      </w:r>
      <w:r w:rsidRPr="00282296">
        <w:rPr>
          <w:rFonts w:ascii="Aptos" w:hAnsi="Aptos" w:cs="Calibri"/>
        </w:rPr>
        <w:br/>
      </w:r>
    </w:p>
    <w:p w14:paraId="705B0C5D" w14:textId="768710D7" w:rsidR="0071552B" w:rsidRPr="00282296" w:rsidRDefault="008012A5" w:rsidP="0071552B">
      <w:pPr>
        <w:spacing w:before="240" w:after="0" w:line="240" w:lineRule="auto"/>
        <w:rPr>
          <w:rFonts w:ascii="Aptos" w:hAnsi="Aptos" w:cs="Calibri"/>
        </w:rPr>
      </w:pPr>
      <w:r w:rsidRPr="00282296">
        <w:rPr>
          <w:rFonts w:ascii="Aptos" w:hAnsi="Aptos" w:cs="Calibri"/>
          <w:b/>
        </w:rPr>
        <w:t xml:space="preserve">Significance </w:t>
      </w:r>
      <w:r w:rsidR="00435E59" w:rsidRPr="00282296">
        <w:rPr>
          <w:rFonts w:ascii="Aptos" w:hAnsi="Aptos" w:cs="Calibri"/>
          <w:b/>
        </w:rPr>
        <w:t>and potential impact</w:t>
      </w:r>
      <w:r w:rsidR="0071552B" w:rsidRPr="00282296" w:rsidDel="00017B52">
        <w:rPr>
          <w:rFonts w:ascii="Aptos" w:eastAsiaTheme="majorEastAsia" w:hAnsi="Aptos" w:cs="Calibri"/>
          <w:b/>
          <w:bCs/>
          <w:lang w:eastAsia="en-AU"/>
        </w:rPr>
        <w:t xml:space="preserve"> </w:t>
      </w:r>
      <w:r w:rsidR="0071552B" w:rsidRPr="00282296">
        <w:rPr>
          <w:rStyle w:val="Heading3Char"/>
          <w:rFonts w:ascii="Aptos" w:hAnsi="Aptos" w:cs="Calibri"/>
          <w:b/>
          <w:bCs/>
          <w:color w:val="auto"/>
          <w:sz w:val="22"/>
          <w:szCs w:val="22"/>
          <w:lang w:eastAsia="en-AU"/>
        </w:rPr>
        <w:t>(</w:t>
      </w:r>
      <w:r w:rsidR="008E6339" w:rsidRPr="00282296">
        <w:rPr>
          <w:rStyle w:val="Heading3Char"/>
          <w:rFonts w:ascii="Aptos" w:hAnsi="Aptos" w:cs="Calibri"/>
          <w:b/>
          <w:bCs/>
          <w:color w:val="auto"/>
          <w:sz w:val="22"/>
          <w:szCs w:val="22"/>
          <w:lang w:eastAsia="en-AU"/>
        </w:rPr>
        <w:t>4</w:t>
      </w:r>
      <w:r w:rsidR="0071552B" w:rsidRPr="00282296">
        <w:rPr>
          <w:rStyle w:val="Heading3Char"/>
          <w:rFonts w:ascii="Aptos" w:hAnsi="Aptos" w:cs="Calibri"/>
          <w:b/>
          <w:bCs/>
          <w:color w:val="auto"/>
          <w:sz w:val="22"/>
          <w:szCs w:val="22"/>
          <w:lang w:eastAsia="en-AU"/>
        </w:rPr>
        <w:t>0%)</w:t>
      </w:r>
    </w:p>
    <w:p w14:paraId="6FF63774" w14:textId="23DC1184" w:rsidR="0071552B" w:rsidRPr="00282296" w:rsidRDefault="00435E59" w:rsidP="0071552B">
      <w:pPr>
        <w:spacing w:before="40" w:after="0" w:line="240" w:lineRule="auto"/>
        <w:rPr>
          <w:rFonts w:ascii="Aptos" w:hAnsi="Aptos" w:cs="Calibri"/>
        </w:rPr>
      </w:pPr>
      <w:r w:rsidRPr="00282296">
        <w:rPr>
          <w:rFonts w:ascii="Aptos" w:hAnsi="Aptos" w:cs="Calibri"/>
        </w:rPr>
        <w:t xml:space="preserve">Idea significance </w:t>
      </w:r>
      <w:r w:rsidR="006F5387" w:rsidRPr="00282296">
        <w:rPr>
          <w:rFonts w:ascii="Aptos" w:hAnsi="Aptos" w:cs="Calibri"/>
        </w:rPr>
        <w:t xml:space="preserve">and potential impact </w:t>
      </w:r>
      <w:r w:rsidR="0071552B" w:rsidRPr="00282296">
        <w:rPr>
          <w:rFonts w:ascii="Aptos" w:hAnsi="Aptos" w:cs="Calibri"/>
        </w:rPr>
        <w:t xml:space="preserve">refers to </w:t>
      </w:r>
      <w:r w:rsidR="006F5387" w:rsidRPr="00282296">
        <w:rPr>
          <w:rFonts w:ascii="Aptos" w:hAnsi="Aptos" w:cs="Calibri"/>
        </w:rPr>
        <w:t xml:space="preserve">innovation that addresses a </w:t>
      </w:r>
      <w:r w:rsidR="0017361F" w:rsidRPr="00282296">
        <w:rPr>
          <w:rFonts w:ascii="Aptos" w:hAnsi="Aptos" w:cs="Calibri"/>
        </w:rPr>
        <w:t>significant problem to community and/or health system</w:t>
      </w:r>
      <w:r w:rsidR="005D2CB6" w:rsidRPr="00282296">
        <w:rPr>
          <w:rFonts w:ascii="Aptos" w:hAnsi="Aptos" w:cs="Calibri"/>
        </w:rPr>
        <w:t xml:space="preserve"> and where the </w:t>
      </w:r>
      <w:r w:rsidR="008C2705" w:rsidRPr="00282296">
        <w:rPr>
          <w:rFonts w:ascii="Aptos" w:hAnsi="Aptos" w:cs="Calibri"/>
        </w:rPr>
        <w:t>steps</w:t>
      </w:r>
      <w:r w:rsidR="00AB4857" w:rsidRPr="00282296">
        <w:rPr>
          <w:rFonts w:ascii="Aptos" w:hAnsi="Aptos" w:cs="Calibri"/>
        </w:rPr>
        <w:t xml:space="preserve"> within the </w:t>
      </w:r>
      <w:r w:rsidR="007A65DE" w:rsidRPr="00282296">
        <w:rPr>
          <w:rFonts w:ascii="Aptos" w:hAnsi="Aptos" w:cs="Calibri"/>
        </w:rPr>
        <w:t xml:space="preserve">pathway to impact </w:t>
      </w:r>
      <w:r w:rsidR="00AB4857" w:rsidRPr="00282296">
        <w:rPr>
          <w:rFonts w:ascii="Aptos" w:hAnsi="Aptos" w:cs="Calibri"/>
        </w:rPr>
        <w:t>are</w:t>
      </w:r>
      <w:r w:rsidR="007A65DE" w:rsidRPr="00282296">
        <w:rPr>
          <w:rFonts w:ascii="Aptos" w:hAnsi="Aptos" w:cs="Calibri"/>
        </w:rPr>
        <w:t xml:space="preserve"> well understood</w:t>
      </w:r>
      <w:r w:rsidR="00AB4857" w:rsidRPr="00282296">
        <w:rPr>
          <w:rFonts w:ascii="Aptos" w:hAnsi="Aptos" w:cs="Calibri"/>
        </w:rPr>
        <w:t xml:space="preserve"> and being followed. </w:t>
      </w:r>
      <w:r w:rsidR="0071552B" w:rsidRPr="00282296">
        <w:rPr>
          <w:rFonts w:ascii="Aptos" w:hAnsi="Aptos" w:cs="Calibri"/>
        </w:rPr>
        <w:t>The criteria below will be considered</w:t>
      </w:r>
      <w:r w:rsidR="00A26989">
        <w:rPr>
          <w:rFonts w:ascii="Aptos" w:hAnsi="Aptos" w:cs="Calibri"/>
        </w:rPr>
        <w:t>:</w:t>
      </w:r>
    </w:p>
    <w:p w14:paraId="30B4E1C6" w14:textId="61E13EE4" w:rsidR="00AB4857" w:rsidRPr="00282296" w:rsidRDefault="0071552B"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Evidence</w:t>
      </w:r>
      <w:r w:rsidR="00583D00" w:rsidRPr="00282296">
        <w:rPr>
          <w:rFonts w:ascii="Aptos" w:hAnsi="Aptos" w:cs="Calibri"/>
        </w:rPr>
        <w:t xml:space="preserve"> that the problem the innovation addresses is of significance to the community and/or health system</w:t>
      </w:r>
      <w:r w:rsidR="00A26989">
        <w:rPr>
          <w:rFonts w:ascii="Aptos" w:hAnsi="Aptos" w:cs="Calibri"/>
        </w:rPr>
        <w:t>.</w:t>
      </w:r>
      <w:r w:rsidR="00760DC9" w:rsidRPr="00282296">
        <w:rPr>
          <w:rFonts w:ascii="Aptos" w:hAnsi="Aptos" w:cs="Calibri"/>
        </w:rPr>
        <w:t xml:space="preserve"> </w:t>
      </w:r>
    </w:p>
    <w:p w14:paraId="53BA5E17" w14:textId="1936AD10" w:rsidR="0071552B" w:rsidRPr="00282296" w:rsidRDefault="00E46835"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 xml:space="preserve">Evidence that </w:t>
      </w:r>
      <w:r w:rsidR="0071552B" w:rsidRPr="00282296">
        <w:rPr>
          <w:rFonts w:ascii="Aptos" w:hAnsi="Aptos" w:cs="Calibri"/>
        </w:rPr>
        <w:t xml:space="preserve">consumers/end users </w:t>
      </w:r>
      <w:r w:rsidRPr="00282296">
        <w:rPr>
          <w:rFonts w:ascii="Aptos" w:hAnsi="Aptos" w:cs="Calibri"/>
        </w:rPr>
        <w:t>are</w:t>
      </w:r>
      <w:r w:rsidR="0071552B" w:rsidRPr="00282296">
        <w:rPr>
          <w:rFonts w:ascii="Aptos" w:hAnsi="Aptos" w:cs="Calibri"/>
        </w:rPr>
        <w:t xml:space="preserve"> engaged in </w:t>
      </w:r>
      <w:r w:rsidRPr="00282296">
        <w:rPr>
          <w:rFonts w:ascii="Aptos" w:hAnsi="Aptos" w:cs="Calibri"/>
        </w:rPr>
        <w:t xml:space="preserve">the idea development </w:t>
      </w:r>
      <w:r w:rsidR="00EC5F2B" w:rsidRPr="00282296">
        <w:rPr>
          <w:rFonts w:ascii="Aptos" w:hAnsi="Aptos" w:cs="Calibri"/>
        </w:rPr>
        <w:t>and translation activities</w:t>
      </w:r>
      <w:r w:rsidR="00A26989">
        <w:rPr>
          <w:rFonts w:ascii="Aptos" w:hAnsi="Aptos" w:cs="Calibri"/>
        </w:rPr>
        <w:t>.</w:t>
      </w:r>
    </w:p>
    <w:p w14:paraId="2FB8896C" w14:textId="7DDBE40B" w:rsidR="0071552B" w:rsidRPr="00282296" w:rsidRDefault="0071552B" w:rsidP="002A296A">
      <w:pPr>
        <w:pStyle w:val="ListParagraph"/>
        <w:keepNext/>
        <w:numPr>
          <w:ilvl w:val="0"/>
          <w:numId w:val="20"/>
        </w:numPr>
        <w:spacing w:before="120" w:after="0" w:line="240" w:lineRule="auto"/>
        <w:ind w:left="426"/>
        <w:contextualSpacing w:val="0"/>
        <w:rPr>
          <w:rFonts w:ascii="Aptos" w:hAnsi="Aptos" w:cs="Calibri"/>
        </w:rPr>
      </w:pPr>
      <w:r w:rsidRPr="00282296">
        <w:rPr>
          <w:rFonts w:ascii="Aptos" w:hAnsi="Aptos" w:cs="Calibri"/>
        </w:rPr>
        <w:t xml:space="preserve">Evidence that </w:t>
      </w:r>
      <w:r w:rsidR="000517B0" w:rsidRPr="00282296">
        <w:rPr>
          <w:rFonts w:ascii="Aptos" w:hAnsi="Aptos" w:cs="Calibri"/>
        </w:rPr>
        <w:t xml:space="preserve">key translation hurdles </w:t>
      </w:r>
      <w:r w:rsidR="00B94D6B" w:rsidRPr="00282296">
        <w:rPr>
          <w:rFonts w:ascii="Aptos" w:hAnsi="Aptos" w:cs="Calibri"/>
        </w:rPr>
        <w:t xml:space="preserve">have </w:t>
      </w:r>
      <w:r w:rsidR="00EB775B" w:rsidRPr="00282296">
        <w:rPr>
          <w:rFonts w:ascii="Aptos" w:hAnsi="Aptos" w:cs="Calibri"/>
        </w:rPr>
        <w:t xml:space="preserve">either </w:t>
      </w:r>
      <w:r w:rsidR="00B94D6B" w:rsidRPr="00282296">
        <w:rPr>
          <w:rFonts w:ascii="Aptos" w:hAnsi="Aptos" w:cs="Calibri"/>
        </w:rPr>
        <w:t xml:space="preserve">been overcome or </w:t>
      </w:r>
      <w:r w:rsidR="00C51720" w:rsidRPr="00282296">
        <w:rPr>
          <w:rFonts w:ascii="Aptos" w:hAnsi="Aptos" w:cs="Calibri"/>
        </w:rPr>
        <w:t xml:space="preserve">that there are plans to address them within the </w:t>
      </w:r>
      <w:r w:rsidR="00CA3F66" w:rsidRPr="00282296">
        <w:rPr>
          <w:rFonts w:ascii="Aptos" w:hAnsi="Aptos" w:cs="Calibri"/>
        </w:rPr>
        <w:t xml:space="preserve">idea </w:t>
      </w:r>
      <w:r w:rsidR="00C51720" w:rsidRPr="00282296">
        <w:rPr>
          <w:rFonts w:ascii="Aptos" w:hAnsi="Aptos" w:cs="Calibri"/>
        </w:rPr>
        <w:t xml:space="preserve">development </w:t>
      </w:r>
      <w:r w:rsidR="00CA3F66" w:rsidRPr="00282296">
        <w:rPr>
          <w:rFonts w:ascii="Aptos" w:hAnsi="Aptos" w:cs="Calibri"/>
        </w:rPr>
        <w:t xml:space="preserve">program of work. </w:t>
      </w:r>
      <w:r w:rsidR="00C51720" w:rsidRPr="00282296">
        <w:rPr>
          <w:rFonts w:ascii="Aptos" w:hAnsi="Aptos" w:cs="Calibri"/>
        </w:rPr>
        <w:t xml:space="preserve"> </w:t>
      </w:r>
    </w:p>
    <w:p w14:paraId="4328E596" w14:textId="77777777" w:rsidR="009E1D12" w:rsidRDefault="0071552B" w:rsidP="0036596E">
      <w:pPr>
        <w:keepNext/>
        <w:spacing w:before="120" w:after="0" w:line="240" w:lineRule="auto"/>
        <w:rPr>
          <w:rFonts w:ascii="Aptos" w:eastAsia="Cambria" w:hAnsi="Aptos" w:cs="Calibri"/>
          <w:b/>
        </w:rPr>
      </w:pPr>
      <w:r w:rsidRPr="00282296">
        <w:rPr>
          <w:rFonts w:ascii="Aptos" w:hAnsi="Aptos" w:cs="Calibri"/>
          <w:b/>
        </w:rPr>
        <w:br/>
      </w:r>
    </w:p>
    <w:p w14:paraId="7C886011" w14:textId="77777777" w:rsidR="009E1D12" w:rsidRDefault="009E1D12">
      <w:pPr>
        <w:rPr>
          <w:rFonts w:ascii="Aptos" w:eastAsia="Cambria" w:hAnsi="Aptos" w:cs="Calibri"/>
          <w:b/>
        </w:rPr>
      </w:pPr>
      <w:r>
        <w:rPr>
          <w:rFonts w:ascii="Aptos" w:eastAsia="Cambria" w:hAnsi="Aptos" w:cs="Calibri"/>
          <w:b/>
        </w:rPr>
        <w:br w:type="page"/>
      </w:r>
    </w:p>
    <w:p w14:paraId="6E69E3FF" w14:textId="12FC8509" w:rsidR="0071552B" w:rsidRPr="00282296" w:rsidRDefault="0071552B" w:rsidP="0036596E">
      <w:pPr>
        <w:keepNext/>
        <w:spacing w:before="120" w:after="0" w:line="240" w:lineRule="auto"/>
        <w:rPr>
          <w:rFonts w:ascii="Aptos" w:eastAsia="Cambria" w:hAnsi="Aptos" w:cs="Calibri"/>
          <w:bCs/>
        </w:rPr>
      </w:pPr>
      <w:r w:rsidRPr="00282296">
        <w:rPr>
          <w:rFonts w:ascii="Aptos" w:eastAsia="Cambria" w:hAnsi="Aptos" w:cs="Calibri"/>
          <w:b/>
        </w:rPr>
        <w:lastRenderedPageBreak/>
        <w:t>Contribution to HMRI (10%)</w:t>
      </w:r>
    </w:p>
    <w:p w14:paraId="6F5C9842" w14:textId="77777777" w:rsidR="0071552B" w:rsidRPr="00282296" w:rsidRDefault="0071552B" w:rsidP="0071552B">
      <w:pPr>
        <w:pStyle w:val="ListParagraph"/>
        <w:tabs>
          <w:tab w:val="left" w:pos="284"/>
        </w:tabs>
        <w:spacing w:before="40" w:after="0" w:line="240" w:lineRule="auto"/>
        <w:ind w:left="0"/>
        <w:contextualSpacing w:val="0"/>
        <w:jc w:val="both"/>
        <w:rPr>
          <w:rFonts w:ascii="Aptos" w:eastAsia="Cambria" w:hAnsi="Aptos" w:cs="Calibri"/>
          <w:bCs/>
        </w:rPr>
      </w:pPr>
      <w:r w:rsidRPr="00282296">
        <w:rPr>
          <w:rFonts w:ascii="Aptos" w:eastAsia="Cambria" w:hAnsi="Aptos" w:cs="Calibri"/>
          <w:bCs/>
        </w:rPr>
        <w:t>Contributions may include (but are not limited to):</w:t>
      </w:r>
    </w:p>
    <w:bookmarkEnd w:id="1"/>
    <w:p w14:paraId="63AC4C2C" w14:textId="1D740996" w:rsidR="000630D1" w:rsidRPr="00282296" w:rsidRDefault="000630D1" w:rsidP="002A296A">
      <w:pPr>
        <w:numPr>
          <w:ilvl w:val="0"/>
          <w:numId w:val="25"/>
        </w:numPr>
        <w:spacing w:before="120"/>
        <w:ind w:left="426" w:hanging="357"/>
        <w:rPr>
          <w:rFonts w:ascii="Aptos" w:hAnsi="Aptos" w:cs="Times New Roman"/>
        </w:rPr>
      </w:pPr>
      <w:r w:rsidRPr="00282296">
        <w:rPr>
          <w:rFonts w:ascii="Aptos" w:hAnsi="Aptos" w:cs="Times New Roman"/>
        </w:rPr>
        <w:t>Active participation on HMRI committees and working groups</w:t>
      </w:r>
      <w:r w:rsidR="009C63EF">
        <w:rPr>
          <w:rFonts w:ascii="Aptos" w:hAnsi="Aptos" w:cs="Times New Roman"/>
        </w:rPr>
        <w:t>.</w:t>
      </w:r>
      <w:r w:rsidRPr="00282296">
        <w:rPr>
          <w:rFonts w:ascii="Aptos" w:hAnsi="Aptos" w:cs="Times New Roman"/>
        </w:rPr>
        <w:t xml:space="preserve"> </w:t>
      </w:r>
    </w:p>
    <w:p w14:paraId="63F32CC4" w14:textId="07A085C7" w:rsidR="000630D1" w:rsidRPr="00282296" w:rsidRDefault="000630D1" w:rsidP="002A296A">
      <w:pPr>
        <w:pStyle w:val="ListParagraph"/>
        <w:numPr>
          <w:ilvl w:val="0"/>
          <w:numId w:val="25"/>
        </w:numPr>
        <w:spacing w:before="120" w:after="0" w:line="240" w:lineRule="auto"/>
        <w:ind w:left="426"/>
        <w:contextualSpacing w:val="0"/>
        <w:jc w:val="both"/>
        <w:rPr>
          <w:rFonts w:ascii="Aptos" w:eastAsia="Cambria" w:hAnsi="Aptos" w:cs="Calibri"/>
          <w:bCs/>
        </w:rPr>
      </w:pPr>
      <w:r w:rsidRPr="00282296">
        <w:rPr>
          <w:rFonts w:ascii="Aptos" w:eastAsia="Cambria" w:hAnsi="Aptos" w:cs="Calibri"/>
          <w:bCs/>
        </w:rPr>
        <w:t>Active participation in HMRI Project Grant/Award Assessment Panels</w:t>
      </w:r>
      <w:r w:rsidR="009C63EF">
        <w:rPr>
          <w:rFonts w:ascii="Aptos" w:eastAsia="Cambria" w:hAnsi="Aptos" w:cs="Calibri"/>
          <w:bCs/>
        </w:rPr>
        <w:t>.</w:t>
      </w:r>
    </w:p>
    <w:p w14:paraId="030953EB" w14:textId="3438E54E" w:rsidR="000630D1" w:rsidRPr="00282296" w:rsidRDefault="000630D1" w:rsidP="002A296A">
      <w:pPr>
        <w:pStyle w:val="ListParagraph"/>
        <w:numPr>
          <w:ilvl w:val="0"/>
          <w:numId w:val="25"/>
        </w:numPr>
        <w:spacing w:before="120" w:after="0" w:line="240" w:lineRule="auto"/>
        <w:ind w:left="426"/>
        <w:contextualSpacing w:val="0"/>
        <w:rPr>
          <w:rFonts w:ascii="Aptos" w:eastAsia="Cambria" w:hAnsi="Aptos" w:cs="Calibri"/>
          <w:bCs/>
        </w:rPr>
      </w:pPr>
      <w:r w:rsidRPr="00282296">
        <w:rPr>
          <w:rFonts w:ascii="Aptos" w:eastAsia="Cambria" w:hAnsi="Aptos" w:cs="Calibri"/>
          <w:bCs/>
        </w:rPr>
        <w:t>Active participation in public seminars and HMRI community events, media opportunities, podcasts etc</w:t>
      </w:r>
      <w:r w:rsidR="009C63EF">
        <w:rPr>
          <w:rFonts w:ascii="Aptos" w:eastAsia="Cambria" w:hAnsi="Aptos" w:cs="Calibri"/>
          <w:bCs/>
        </w:rPr>
        <w:t>.</w:t>
      </w:r>
    </w:p>
    <w:p w14:paraId="17E50363" w14:textId="77777777" w:rsidR="000630D1" w:rsidRPr="00282296" w:rsidRDefault="000630D1" w:rsidP="002A296A">
      <w:pPr>
        <w:pStyle w:val="ListParagraph"/>
        <w:numPr>
          <w:ilvl w:val="0"/>
          <w:numId w:val="25"/>
        </w:numPr>
        <w:spacing w:before="120" w:after="0" w:line="240" w:lineRule="auto"/>
        <w:ind w:left="426"/>
        <w:contextualSpacing w:val="0"/>
        <w:rPr>
          <w:rFonts w:ascii="Aptos" w:eastAsia="Cambria" w:hAnsi="Aptos" w:cs="Calibri"/>
          <w:bCs/>
        </w:rPr>
      </w:pPr>
      <w:r w:rsidRPr="00282296">
        <w:rPr>
          <w:rFonts w:ascii="Aptos" w:eastAsia="Cambria" w:hAnsi="Aptos" w:cs="Calibri"/>
          <w:bCs/>
        </w:rPr>
        <w:t>Responsive to requests from HMRI to engage and promote the research undertaken within HMRI.</w:t>
      </w:r>
    </w:p>
    <w:p w14:paraId="1E1B00DA" w14:textId="77777777" w:rsidR="000630D1" w:rsidRDefault="000630D1" w:rsidP="2F93EB16">
      <w:pPr>
        <w:pStyle w:val="ListParagraph"/>
        <w:keepNext/>
        <w:tabs>
          <w:tab w:val="left" w:pos="284"/>
        </w:tabs>
        <w:spacing w:before="240" w:after="0" w:line="240" w:lineRule="auto"/>
        <w:ind w:left="0"/>
        <w:jc w:val="both"/>
        <w:rPr>
          <w:rFonts w:ascii="Aptos" w:eastAsia="Cambria" w:hAnsi="Aptos" w:cs="Calibri"/>
          <w:b/>
          <w:bCs/>
          <w:color w:val="7030A0"/>
          <w:sz w:val="28"/>
          <w:szCs w:val="28"/>
        </w:rPr>
      </w:pPr>
    </w:p>
    <w:p w14:paraId="5123FD86" w14:textId="77777777" w:rsidR="009E1D12" w:rsidRPr="00282296" w:rsidRDefault="009E1D12" w:rsidP="2F93EB16">
      <w:pPr>
        <w:pStyle w:val="ListParagraph"/>
        <w:keepNext/>
        <w:tabs>
          <w:tab w:val="left" w:pos="284"/>
        </w:tabs>
        <w:spacing w:before="240" w:after="0" w:line="240" w:lineRule="auto"/>
        <w:ind w:left="0"/>
        <w:jc w:val="both"/>
        <w:rPr>
          <w:rFonts w:ascii="Aptos" w:eastAsia="Cambria" w:hAnsi="Aptos" w:cs="Calibri"/>
          <w:b/>
          <w:bCs/>
          <w:color w:val="7030A0"/>
          <w:sz w:val="28"/>
          <w:szCs w:val="28"/>
        </w:rPr>
      </w:pPr>
    </w:p>
    <w:p w14:paraId="55837FE7" w14:textId="5C03EFFF" w:rsidR="0071552B" w:rsidRPr="00D47E05" w:rsidRDefault="0071552B" w:rsidP="2F93EB16">
      <w:pPr>
        <w:pStyle w:val="ListParagraph"/>
        <w:keepNext/>
        <w:tabs>
          <w:tab w:val="left" w:pos="284"/>
        </w:tabs>
        <w:spacing w:before="240" w:after="0" w:line="240" w:lineRule="auto"/>
        <w:ind w:left="0"/>
        <w:jc w:val="both"/>
        <w:rPr>
          <w:rFonts w:ascii="Aptos" w:eastAsia="Cambria" w:hAnsi="Aptos" w:cs="Calibri"/>
          <w:b/>
          <w:bCs/>
          <w:caps/>
          <w:color w:val="522E91" w:themeColor="accent1"/>
          <w:sz w:val="28"/>
          <w:szCs w:val="28"/>
        </w:rPr>
      </w:pPr>
      <w:r w:rsidRPr="00D47E05">
        <w:rPr>
          <w:rFonts w:ascii="Aptos" w:eastAsia="Cambria" w:hAnsi="Aptos" w:cs="Calibri"/>
          <w:b/>
          <w:bCs/>
          <w:color w:val="522E91" w:themeColor="accent1"/>
          <w:sz w:val="28"/>
          <w:szCs w:val="28"/>
        </w:rPr>
        <w:t xml:space="preserve">Review Process </w:t>
      </w:r>
    </w:p>
    <w:p w14:paraId="30CEAC24" w14:textId="368F84C5" w:rsidR="0071552B" w:rsidRPr="00282296" w:rsidRDefault="000630D1" w:rsidP="0071552B">
      <w:pPr>
        <w:pStyle w:val="ListParagraph"/>
        <w:keepNext/>
        <w:tabs>
          <w:tab w:val="left" w:pos="284"/>
        </w:tabs>
        <w:spacing w:before="120" w:after="0" w:line="240" w:lineRule="auto"/>
        <w:ind w:left="0"/>
        <w:contextualSpacing w:val="0"/>
        <w:jc w:val="both"/>
        <w:rPr>
          <w:rFonts w:ascii="Aptos" w:hAnsi="Aptos" w:cs="Calibri"/>
          <w:b/>
        </w:rPr>
      </w:pPr>
      <w:r w:rsidRPr="00282296">
        <w:rPr>
          <w:rFonts w:ascii="Aptos" w:hAnsi="Aptos" w:cs="Calibri"/>
          <w:b/>
        </w:rPr>
        <w:t>Award</w:t>
      </w:r>
      <w:r w:rsidR="0071552B" w:rsidRPr="00282296">
        <w:rPr>
          <w:rFonts w:ascii="Aptos" w:hAnsi="Aptos" w:cs="Calibri"/>
          <w:b/>
        </w:rPr>
        <w:t xml:space="preserve"> Panel</w:t>
      </w:r>
    </w:p>
    <w:p w14:paraId="099D4C11" w14:textId="77777777" w:rsidR="00284815" w:rsidRPr="00282296" w:rsidRDefault="00284815" w:rsidP="00284815">
      <w:pPr>
        <w:keepNext/>
        <w:spacing w:before="60" w:after="0" w:line="240" w:lineRule="auto"/>
        <w:rPr>
          <w:rFonts w:ascii="Aptos" w:hAnsi="Aptos" w:cs="Calibri"/>
        </w:rPr>
      </w:pPr>
      <w:r w:rsidRPr="00282296">
        <w:rPr>
          <w:rFonts w:ascii="Aptos" w:hAnsi="Aptos" w:cs="Calibri"/>
        </w:rPr>
        <w:t xml:space="preserve">The Awards panel will assess applications against the assessment criteria, and as detailed in Appendix 2. </w:t>
      </w:r>
    </w:p>
    <w:p w14:paraId="727BCCD0" w14:textId="15CF943D" w:rsidR="00284815" w:rsidRPr="00282296" w:rsidRDefault="00284815" w:rsidP="00284815">
      <w:pPr>
        <w:keepNext/>
        <w:tabs>
          <w:tab w:val="left" w:pos="284"/>
        </w:tabs>
        <w:spacing w:before="120" w:after="0" w:line="240" w:lineRule="auto"/>
        <w:rPr>
          <w:rFonts w:ascii="Aptos" w:eastAsia="MS Mincho" w:hAnsi="Aptos" w:cs="Calibri"/>
          <w:lang w:eastAsia="ja-JP"/>
        </w:rPr>
      </w:pPr>
      <w:r w:rsidRPr="00282296">
        <w:rPr>
          <w:rFonts w:ascii="Aptos" w:eastAsia="MS Mincho" w:hAnsi="Aptos" w:cs="Calibri"/>
          <w:lang w:eastAsia="ja-JP"/>
        </w:rPr>
        <w:t xml:space="preserve">The panel will be chaired by the HMRI Director or nominee, and comprise peers drawn from the HMRI </w:t>
      </w:r>
      <w:r w:rsidR="00AC1729" w:rsidRPr="00282296">
        <w:rPr>
          <w:rFonts w:ascii="Aptos" w:eastAsia="MS Mincho" w:hAnsi="Aptos" w:cs="Calibri"/>
          <w:lang w:eastAsia="ja-JP"/>
        </w:rPr>
        <w:t>ecosystem</w:t>
      </w:r>
      <w:r w:rsidRPr="00282296">
        <w:rPr>
          <w:rFonts w:ascii="Aptos" w:eastAsia="MS Mincho" w:hAnsi="Aptos" w:cs="Calibri"/>
          <w:lang w:eastAsia="ja-JP"/>
        </w:rPr>
        <w:t>. HMRI will endeavour to ensure that the panel will be diverse and balanced, and will include representation from scientists, clinicians, public health researchers</w:t>
      </w:r>
      <w:r w:rsidR="00AC1729" w:rsidRPr="00282296">
        <w:rPr>
          <w:rFonts w:ascii="Aptos" w:eastAsia="MS Mincho" w:hAnsi="Aptos" w:cs="Calibri"/>
          <w:lang w:eastAsia="ja-JP"/>
        </w:rPr>
        <w:t xml:space="preserve">, </w:t>
      </w:r>
      <w:r w:rsidR="00991693" w:rsidRPr="00282296">
        <w:rPr>
          <w:rFonts w:ascii="Aptos" w:eastAsia="MS Mincho" w:hAnsi="Aptos" w:cs="Calibri"/>
          <w:lang w:eastAsia="ja-JP"/>
        </w:rPr>
        <w:t>commercialisation</w:t>
      </w:r>
      <w:r w:rsidR="007604B2" w:rsidRPr="00282296">
        <w:rPr>
          <w:rFonts w:ascii="Aptos" w:eastAsia="MS Mincho" w:hAnsi="Aptos" w:cs="Calibri"/>
          <w:lang w:eastAsia="ja-JP"/>
        </w:rPr>
        <w:t xml:space="preserve"> partners</w:t>
      </w:r>
      <w:r w:rsidRPr="00282296">
        <w:rPr>
          <w:rFonts w:ascii="Aptos" w:eastAsia="MS Mincho" w:hAnsi="Aptos" w:cs="Calibri"/>
          <w:lang w:eastAsia="ja-JP"/>
        </w:rPr>
        <w:t xml:space="preserve"> and community.  </w:t>
      </w:r>
    </w:p>
    <w:p w14:paraId="126D40F3" w14:textId="77777777" w:rsidR="00284815" w:rsidRPr="00282296" w:rsidRDefault="00284815" w:rsidP="00284815">
      <w:pPr>
        <w:keepNext/>
        <w:spacing w:before="120" w:after="0" w:line="240" w:lineRule="auto"/>
        <w:rPr>
          <w:rFonts w:ascii="Aptos" w:hAnsi="Aptos" w:cs="Calibri"/>
        </w:rPr>
      </w:pPr>
      <w:r w:rsidRPr="00282296">
        <w:rPr>
          <w:rFonts w:ascii="Aptos" w:hAnsi="Aptos" w:cs="Calibri"/>
        </w:rPr>
        <w:t>Please note that reviewers may not be an expert in your field, so it is essential that the application is easy to follow and written in plain English, including complex concepts. Avoid jargon and acronyms as much as possible.</w:t>
      </w:r>
    </w:p>
    <w:p w14:paraId="046167A6" w14:textId="77777777" w:rsidR="00284815" w:rsidRPr="00282296" w:rsidRDefault="00284815" w:rsidP="00284815">
      <w:pPr>
        <w:keepNext/>
        <w:spacing w:before="120" w:after="0" w:line="240" w:lineRule="auto"/>
        <w:rPr>
          <w:rFonts w:ascii="Aptos" w:hAnsi="Aptos" w:cs="Calibri"/>
          <w:b/>
          <w:bCs/>
        </w:rPr>
      </w:pPr>
      <w:r w:rsidRPr="00282296">
        <w:rPr>
          <w:rFonts w:ascii="Aptos" w:hAnsi="Aptos" w:cs="Calibri"/>
          <w:b/>
          <w:bCs/>
        </w:rPr>
        <w:t>Consideration of researcher track record relative to opportunity</w:t>
      </w:r>
    </w:p>
    <w:p w14:paraId="27D1F5B7" w14:textId="0E3BCAA1" w:rsidR="00284815" w:rsidRPr="00282296" w:rsidRDefault="00284815" w:rsidP="00284815">
      <w:pPr>
        <w:keepNext/>
        <w:spacing w:before="120" w:after="0" w:line="240" w:lineRule="auto"/>
        <w:rPr>
          <w:rFonts w:ascii="Aptos" w:hAnsi="Aptos" w:cs="Calibri"/>
          <w:b/>
          <w:bCs/>
        </w:rPr>
      </w:pPr>
      <w:r w:rsidRPr="00282296">
        <w:rPr>
          <w:rStyle w:val="ui-provider"/>
          <w:rFonts w:ascii="Aptos" w:hAnsi="Aptos" w:cs="Calibri"/>
        </w:rPr>
        <w:t>The Award Panel will consider the Award applicant’s track record of research productivity and professional contribution in the context of their career stage and circumstances, by taking into consideration whether the applicant’s productivity and contribution are commensurate with the opportunities available to them.</w:t>
      </w:r>
    </w:p>
    <w:p w14:paraId="3CCC3FFA" w14:textId="77777777" w:rsidR="00284815" w:rsidRPr="00282296" w:rsidRDefault="00284815" w:rsidP="00284815">
      <w:pPr>
        <w:tabs>
          <w:tab w:val="left" w:pos="284"/>
        </w:tabs>
        <w:spacing w:before="240" w:after="0" w:line="240" w:lineRule="auto"/>
        <w:rPr>
          <w:rFonts w:ascii="Aptos" w:eastAsia="MS Mincho" w:hAnsi="Aptos" w:cs="Calibri"/>
          <w:b/>
          <w:bCs/>
          <w:lang w:val="en-US" w:eastAsia="ja-JP"/>
        </w:rPr>
      </w:pPr>
      <w:r w:rsidRPr="00282296">
        <w:rPr>
          <w:rFonts w:ascii="Aptos" w:eastAsia="MS Mincho" w:hAnsi="Aptos" w:cs="Calibri"/>
          <w:b/>
          <w:bCs/>
          <w:lang w:val="en-US" w:eastAsia="ja-JP"/>
        </w:rPr>
        <w:t>Awards Process</w:t>
      </w:r>
    </w:p>
    <w:p w14:paraId="02BF3324" w14:textId="77777777" w:rsidR="00284815" w:rsidRPr="00282296" w:rsidRDefault="00284815" w:rsidP="00284815">
      <w:pPr>
        <w:numPr>
          <w:ilvl w:val="0"/>
          <w:numId w:val="18"/>
        </w:numPr>
        <w:tabs>
          <w:tab w:val="left" w:pos="284"/>
        </w:tabs>
        <w:spacing w:before="60" w:after="0" w:line="240" w:lineRule="auto"/>
        <w:ind w:left="284" w:hanging="284"/>
        <w:rPr>
          <w:rFonts w:ascii="Aptos" w:hAnsi="Aptos" w:cs="Calibri"/>
          <w:bCs/>
        </w:rPr>
      </w:pPr>
      <w:r w:rsidRPr="00282296">
        <w:rPr>
          <w:rFonts w:ascii="Aptos" w:hAnsi="Aptos" w:cs="Calibri"/>
          <w:bCs/>
        </w:rPr>
        <w:t xml:space="preserve">Following the closing date, HMRI will check eligibility of all applications. Ineligible applications will be removed from the assessment process and the applicant notified. </w:t>
      </w:r>
    </w:p>
    <w:p w14:paraId="7C198CF8" w14:textId="77777777" w:rsidR="00284815" w:rsidRPr="00282296" w:rsidRDefault="00284815" w:rsidP="00284815">
      <w:pPr>
        <w:pStyle w:val="ListParagraph"/>
        <w:numPr>
          <w:ilvl w:val="0"/>
          <w:numId w:val="18"/>
        </w:numPr>
        <w:tabs>
          <w:tab w:val="left" w:pos="284"/>
        </w:tabs>
        <w:spacing w:before="120" w:after="0" w:line="240" w:lineRule="auto"/>
        <w:ind w:left="284" w:hanging="284"/>
        <w:contextualSpacing w:val="0"/>
        <w:rPr>
          <w:rFonts w:ascii="Aptos" w:hAnsi="Aptos" w:cs="Calibri"/>
          <w:bCs/>
        </w:rPr>
      </w:pPr>
      <w:r w:rsidRPr="00282296">
        <w:rPr>
          <w:rFonts w:ascii="Aptos" w:hAnsi="Aptos" w:cs="Calibri"/>
          <w:bCs/>
        </w:rPr>
        <w:t>Panel members will receive guidance to set expectations and outline the review and scoring process.</w:t>
      </w:r>
    </w:p>
    <w:p w14:paraId="7B41FC54" w14:textId="77777777" w:rsidR="00284815" w:rsidRPr="00282296" w:rsidRDefault="00284815" w:rsidP="00284815">
      <w:pPr>
        <w:pStyle w:val="ListParagraph"/>
        <w:numPr>
          <w:ilvl w:val="0"/>
          <w:numId w:val="18"/>
        </w:numPr>
        <w:tabs>
          <w:tab w:val="left" w:pos="284"/>
        </w:tabs>
        <w:spacing w:before="120" w:after="0" w:line="240" w:lineRule="auto"/>
        <w:ind w:left="284" w:hanging="284"/>
        <w:contextualSpacing w:val="0"/>
        <w:rPr>
          <w:rFonts w:ascii="Aptos" w:hAnsi="Aptos" w:cs="Calibri"/>
          <w:bCs/>
        </w:rPr>
      </w:pPr>
      <w:r w:rsidRPr="00282296">
        <w:rPr>
          <w:rFonts w:ascii="Aptos" w:hAnsi="Aptos" w:cs="Calibri"/>
          <w:bCs/>
        </w:rPr>
        <w:t>Assessments will be conducted over 3-4 weeks.</w:t>
      </w:r>
    </w:p>
    <w:p w14:paraId="414C9794" w14:textId="77777777" w:rsidR="0071552B" w:rsidRPr="00282296" w:rsidRDefault="0071552B" w:rsidP="0071552B">
      <w:pPr>
        <w:pStyle w:val="ListParagraph"/>
        <w:tabs>
          <w:tab w:val="left" w:pos="284"/>
        </w:tabs>
        <w:spacing w:before="200" w:after="0" w:line="240" w:lineRule="auto"/>
        <w:ind w:left="0"/>
        <w:contextualSpacing w:val="0"/>
        <w:jc w:val="both"/>
        <w:rPr>
          <w:rFonts w:ascii="Aptos" w:hAnsi="Aptos" w:cs="Calibri"/>
          <w:b/>
        </w:rPr>
      </w:pPr>
      <w:r w:rsidRPr="00282296">
        <w:rPr>
          <w:rFonts w:ascii="Aptos" w:hAnsi="Aptos" w:cs="Calibri"/>
          <w:b/>
        </w:rPr>
        <w:t>Notification of outcome</w:t>
      </w:r>
    </w:p>
    <w:p w14:paraId="6DF21484" w14:textId="77777777" w:rsidR="006B1618" w:rsidRDefault="0071552B" w:rsidP="20A9DF20">
      <w:pPr>
        <w:pStyle w:val="ListParagraph"/>
        <w:tabs>
          <w:tab w:val="left" w:pos="284"/>
        </w:tabs>
        <w:spacing w:before="120" w:after="0" w:line="240" w:lineRule="auto"/>
        <w:ind w:left="0"/>
        <w:rPr>
          <w:rFonts w:ascii="Aptos" w:hAnsi="Aptos" w:cs="Calibri"/>
        </w:rPr>
      </w:pPr>
      <w:r w:rsidRPr="00282296">
        <w:rPr>
          <w:rFonts w:ascii="Aptos" w:hAnsi="Aptos" w:cs="Calibri"/>
        </w:rPr>
        <w:t xml:space="preserve">Finalists will be invited to attend </w:t>
      </w:r>
      <w:r w:rsidRPr="00282296">
        <w:rPr>
          <w:rFonts w:ascii="Aptos" w:hAnsi="Aptos" w:cs="Calibri"/>
          <w:b/>
          <w:bCs/>
        </w:rPr>
        <w:t xml:space="preserve">the HMRI Awards Evening, scheduled for </w:t>
      </w:r>
      <w:r w:rsidR="00703683" w:rsidRPr="00282296">
        <w:rPr>
          <w:rFonts w:ascii="Aptos" w:hAnsi="Aptos" w:cs="Calibri"/>
          <w:b/>
          <w:bCs/>
        </w:rPr>
        <w:t xml:space="preserve">Friday </w:t>
      </w:r>
      <w:r w:rsidR="00541D76">
        <w:rPr>
          <w:rFonts w:ascii="Aptos" w:hAnsi="Aptos" w:cs="Calibri"/>
          <w:b/>
          <w:bCs/>
        </w:rPr>
        <w:t>27</w:t>
      </w:r>
      <w:r w:rsidR="00541D76" w:rsidRPr="00541D76">
        <w:rPr>
          <w:rFonts w:ascii="Aptos" w:hAnsi="Aptos" w:cs="Calibri"/>
          <w:b/>
          <w:bCs/>
          <w:vertAlign w:val="superscript"/>
        </w:rPr>
        <w:t>th</w:t>
      </w:r>
      <w:r w:rsidR="00541D76">
        <w:rPr>
          <w:rFonts w:ascii="Aptos" w:hAnsi="Aptos" w:cs="Calibri"/>
          <w:b/>
          <w:bCs/>
        </w:rPr>
        <w:t xml:space="preserve"> November, 2026</w:t>
      </w:r>
      <w:r w:rsidR="009A7262">
        <w:rPr>
          <w:rFonts w:ascii="Aptos" w:hAnsi="Aptos" w:cs="Calibri"/>
          <w:b/>
          <w:bCs/>
        </w:rPr>
        <w:t xml:space="preserve"> </w:t>
      </w:r>
      <w:r w:rsidR="009A7262" w:rsidRPr="009A7262">
        <w:rPr>
          <w:rFonts w:ascii="Aptos" w:hAnsi="Aptos" w:cs="Calibri"/>
        </w:rPr>
        <w:t>where the winner will be announced</w:t>
      </w:r>
      <w:r w:rsidR="00362DCE" w:rsidRPr="009A7262">
        <w:rPr>
          <w:rFonts w:ascii="Aptos" w:hAnsi="Aptos" w:cs="Calibri"/>
        </w:rPr>
        <w:t>.</w:t>
      </w:r>
      <w:r w:rsidRPr="00282296">
        <w:rPr>
          <w:rFonts w:ascii="Aptos" w:hAnsi="Aptos" w:cs="Calibri"/>
        </w:rPr>
        <w:t xml:space="preserve"> </w:t>
      </w:r>
    </w:p>
    <w:p w14:paraId="4FAEA0C5" w14:textId="77777777" w:rsidR="006B1618" w:rsidRDefault="006B1618" w:rsidP="20A9DF20">
      <w:pPr>
        <w:pStyle w:val="ListParagraph"/>
        <w:tabs>
          <w:tab w:val="left" w:pos="284"/>
        </w:tabs>
        <w:spacing w:before="120" w:after="0" w:line="240" w:lineRule="auto"/>
        <w:ind w:left="0"/>
        <w:rPr>
          <w:rFonts w:ascii="Aptos" w:hAnsi="Aptos" w:cs="Calibri"/>
        </w:rPr>
      </w:pPr>
    </w:p>
    <w:p w14:paraId="21435FFA" w14:textId="464B3EA2" w:rsidR="0071552B" w:rsidRPr="00282296" w:rsidRDefault="006B1618" w:rsidP="20A9DF20">
      <w:pPr>
        <w:pStyle w:val="ListParagraph"/>
        <w:tabs>
          <w:tab w:val="left" w:pos="284"/>
        </w:tabs>
        <w:spacing w:before="120" w:after="0" w:line="240" w:lineRule="auto"/>
        <w:ind w:left="0"/>
        <w:rPr>
          <w:rFonts w:ascii="Aptos" w:hAnsi="Aptos" w:cs="Calibri"/>
        </w:rPr>
      </w:pPr>
      <w:r>
        <w:rPr>
          <w:rFonts w:ascii="Aptos" w:hAnsi="Aptos" w:cs="Calibri"/>
        </w:rPr>
        <w:t>Applicants who have not been shortlisted will be notified by email as soon as practicable after the assessment process.</w:t>
      </w:r>
      <w:r w:rsidR="0071552B" w:rsidRPr="00282296">
        <w:rPr>
          <w:rFonts w:ascii="Aptos" w:hAnsi="Aptos" w:cs="Calibri"/>
        </w:rPr>
        <w:t xml:space="preserve"> </w:t>
      </w:r>
    </w:p>
    <w:p w14:paraId="629F4797" w14:textId="1ADB6BF2" w:rsidR="575B1C21" w:rsidRPr="00282296" w:rsidRDefault="575B1C21" w:rsidP="575B1C21">
      <w:pPr>
        <w:pStyle w:val="ListParagraph"/>
        <w:tabs>
          <w:tab w:val="left" w:pos="284"/>
        </w:tabs>
        <w:spacing w:before="120" w:after="0" w:line="240" w:lineRule="auto"/>
        <w:ind w:left="0"/>
        <w:rPr>
          <w:rFonts w:ascii="Aptos" w:hAnsi="Aptos" w:cs="Calibri"/>
        </w:rPr>
      </w:pPr>
    </w:p>
    <w:p w14:paraId="30C5C38D" w14:textId="5CF316B9" w:rsidR="0071552B" w:rsidRPr="00D47E05" w:rsidRDefault="00983199" w:rsidP="2F93EB16">
      <w:pPr>
        <w:pStyle w:val="ListParagraph"/>
        <w:keepNext/>
        <w:tabs>
          <w:tab w:val="left" w:pos="284"/>
        </w:tabs>
        <w:spacing w:before="240" w:after="0" w:line="240" w:lineRule="auto"/>
        <w:ind w:left="0"/>
        <w:jc w:val="both"/>
        <w:rPr>
          <w:rFonts w:ascii="Aptos" w:eastAsia="Cambria" w:hAnsi="Aptos" w:cs="Calibri"/>
          <w:b/>
          <w:bCs/>
          <w:caps/>
          <w:color w:val="522E91" w:themeColor="accent1"/>
          <w:sz w:val="28"/>
          <w:szCs w:val="28"/>
        </w:rPr>
      </w:pPr>
      <w:r>
        <w:rPr>
          <w:rFonts w:ascii="Aptos" w:eastAsia="Cambria" w:hAnsi="Aptos" w:cs="Calibri"/>
          <w:b/>
          <w:bCs/>
          <w:color w:val="522E91" w:themeColor="accent1"/>
          <w:sz w:val="28"/>
          <w:szCs w:val="28"/>
        </w:rPr>
        <w:lastRenderedPageBreak/>
        <w:t xml:space="preserve">Terms and </w:t>
      </w:r>
      <w:r w:rsidR="0071552B" w:rsidRPr="00D47E05">
        <w:rPr>
          <w:rFonts w:ascii="Aptos" w:eastAsia="Cambria" w:hAnsi="Aptos" w:cs="Calibri"/>
          <w:b/>
          <w:bCs/>
          <w:color w:val="522E91" w:themeColor="accent1"/>
          <w:sz w:val="28"/>
          <w:szCs w:val="28"/>
        </w:rPr>
        <w:t>Conditions</w:t>
      </w:r>
      <w:r>
        <w:rPr>
          <w:rFonts w:ascii="Aptos" w:eastAsia="Cambria" w:hAnsi="Aptos" w:cs="Calibri"/>
          <w:b/>
          <w:bCs/>
          <w:color w:val="522E91" w:themeColor="accent1"/>
          <w:sz w:val="28"/>
          <w:szCs w:val="28"/>
        </w:rPr>
        <w:t xml:space="preserve"> Declaration</w:t>
      </w:r>
    </w:p>
    <w:p w14:paraId="5272AAEF" w14:textId="4E6F25C0" w:rsidR="00AC1729" w:rsidRPr="00282296" w:rsidRDefault="008D78F7" w:rsidP="00AC1729">
      <w:pPr>
        <w:keepNext/>
        <w:spacing w:before="120" w:after="0" w:line="240" w:lineRule="auto"/>
        <w:rPr>
          <w:rFonts w:ascii="Aptos" w:hAnsi="Aptos" w:cs="Calibri"/>
        </w:rPr>
      </w:pPr>
      <w:r w:rsidRPr="00282296">
        <w:rPr>
          <w:rFonts w:ascii="Aptos" w:hAnsi="Aptos" w:cs="Calibri"/>
        </w:rPr>
        <w:t>The s</w:t>
      </w:r>
      <w:r w:rsidR="00AC1729" w:rsidRPr="00282296">
        <w:rPr>
          <w:rFonts w:ascii="Aptos" w:hAnsi="Aptos" w:cs="Calibri"/>
        </w:rPr>
        <w:t xml:space="preserve">uccessful </w:t>
      </w:r>
      <w:r w:rsidR="00014925">
        <w:rPr>
          <w:rFonts w:ascii="Aptos" w:hAnsi="Aptos" w:cs="Calibri"/>
        </w:rPr>
        <w:t>Newcastle Permanent Emerging Innovator Award</w:t>
      </w:r>
      <w:r w:rsidR="00AC1729" w:rsidRPr="00282296">
        <w:rPr>
          <w:rFonts w:ascii="Aptos" w:hAnsi="Aptos" w:cs="Calibri"/>
        </w:rPr>
        <w:t xml:space="preserve"> recipient must formally agree to the funding terms and conditions. An overview of the terms and conditions is provided below.</w:t>
      </w:r>
    </w:p>
    <w:p w14:paraId="141473DC" w14:textId="21A5A654" w:rsidR="00AC1729" w:rsidRPr="00282296" w:rsidRDefault="008D78F7"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The r</w:t>
      </w:r>
      <w:r w:rsidR="00AC1729" w:rsidRPr="00282296">
        <w:rPr>
          <w:rFonts w:ascii="Aptos" w:hAnsi="Aptos" w:cs="Calibri"/>
        </w:rPr>
        <w:t xml:space="preserve">ecipient must be a HMRI affiliate at the time of award and employed by </w:t>
      </w:r>
      <w:r w:rsidR="00983199" w:rsidRPr="00081F5A">
        <w:rPr>
          <w:rFonts w:ascii="Aptos" w:eastAsia="Times New Roman" w:hAnsi="Aptos" w:cs="Calibri"/>
          <w:lang w:eastAsia="en-AU"/>
        </w:rPr>
        <w:t>either the University of Newcastle, Hunter New England Local Health District, Calvary Mater Newcastle or HMRI.</w:t>
      </w:r>
    </w:p>
    <w:p w14:paraId="6FAD7B03" w14:textId="1C613788" w:rsidR="00AC1729" w:rsidRPr="00282296" w:rsidRDefault="00421EE8"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The r</w:t>
      </w:r>
      <w:r w:rsidR="00AC1729" w:rsidRPr="00282296">
        <w:rPr>
          <w:rFonts w:ascii="Aptos" w:hAnsi="Aptos" w:cs="Calibri"/>
        </w:rPr>
        <w:t>ecipient must comply with all employment and research related policy and governance requirements of their employer</w:t>
      </w:r>
    </w:p>
    <w:p w14:paraId="6D5515DA" w14:textId="64FFB5E3" w:rsidR="00AC1729" w:rsidRPr="00282296" w:rsidRDefault="00226821" w:rsidP="00AC1729">
      <w:pPr>
        <w:pStyle w:val="ListParagraph"/>
        <w:keepNext/>
        <w:numPr>
          <w:ilvl w:val="0"/>
          <w:numId w:val="9"/>
        </w:numPr>
        <w:spacing w:before="120" w:after="0" w:line="240" w:lineRule="auto"/>
        <w:ind w:left="425" w:hanging="425"/>
        <w:contextualSpacing w:val="0"/>
        <w:rPr>
          <w:rFonts w:ascii="Aptos" w:hAnsi="Aptos"/>
        </w:rPr>
      </w:pPr>
      <w:r w:rsidRPr="00282296">
        <w:rPr>
          <w:rFonts w:ascii="Aptos" w:hAnsi="Aptos" w:cs="Calibri"/>
        </w:rPr>
        <w:t xml:space="preserve">Awarded funds may be used for </w:t>
      </w:r>
      <w:r w:rsidR="00DE7562">
        <w:rPr>
          <w:rFonts w:ascii="Aptos" w:hAnsi="Aptos" w:cs="Calibri"/>
        </w:rPr>
        <w:t xml:space="preserve">research </w:t>
      </w:r>
      <w:r w:rsidRPr="00282296">
        <w:rPr>
          <w:rFonts w:ascii="Aptos" w:hAnsi="Aptos" w:cs="Calibri"/>
        </w:rPr>
        <w:t xml:space="preserve">activities such as supporting development of the existing or new innovation, </w:t>
      </w:r>
      <w:r w:rsidR="00DE7562" w:rsidRPr="00282296">
        <w:rPr>
          <w:rFonts w:ascii="Aptos" w:hAnsi="Aptos" w:cs="Calibri"/>
        </w:rPr>
        <w:t>e.g.</w:t>
      </w:r>
      <w:r w:rsidRPr="00282296">
        <w:rPr>
          <w:rFonts w:ascii="Aptos" w:hAnsi="Aptos" w:cs="Calibri"/>
        </w:rPr>
        <w:t>, clinical validation, data collection and/or analysis support, professional development, translation support, travel, equipment, or salary support. (Please note: as this is donor funded, only economy fares are allowable).</w:t>
      </w:r>
    </w:p>
    <w:p w14:paraId="74343E75" w14:textId="77777777" w:rsidR="00AC1729" w:rsidRPr="00282296" w:rsidRDefault="00AC1729"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Funds must be expended within 15 months of award. Any unspent funds will be recovered by HMRI.</w:t>
      </w:r>
    </w:p>
    <w:p w14:paraId="134D0EDC" w14:textId="13585336" w:rsidR="00AC1729" w:rsidRPr="00282296" w:rsidRDefault="00226821" w:rsidP="00AC1729">
      <w:pPr>
        <w:pStyle w:val="ListParagraph"/>
        <w:keepNext/>
        <w:numPr>
          <w:ilvl w:val="0"/>
          <w:numId w:val="9"/>
        </w:numPr>
        <w:spacing w:before="120" w:after="0" w:line="240" w:lineRule="auto"/>
        <w:ind w:left="425" w:hanging="425"/>
        <w:contextualSpacing w:val="0"/>
        <w:rPr>
          <w:rFonts w:ascii="Aptos" w:hAnsi="Aptos" w:cs="Calibri"/>
        </w:rPr>
      </w:pPr>
      <w:bookmarkStart w:id="2" w:name="_Hlk12352567"/>
      <w:r w:rsidRPr="00282296">
        <w:rPr>
          <w:rFonts w:ascii="Aptos" w:hAnsi="Aptos" w:cs="Calibri"/>
        </w:rPr>
        <w:t>The r</w:t>
      </w:r>
      <w:r w:rsidR="00AC1729" w:rsidRPr="00282296">
        <w:rPr>
          <w:rFonts w:ascii="Aptos" w:hAnsi="Aptos" w:cs="Calibri"/>
        </w:rPr>
        <w:t xml:space="preserve">ecipient must comply with reporting and compliance requirements in a timely manner.  </w:t>
      </w:r>
    </w:p>
    <w:bookmarkEnd w:id="2"/>
    <w:p w14:paraId="0E3FC73F" w14:textId="21D50AB7" w:rsidR="00AC1729" w:rsidRPr="00282296" w:rsidRDefault="00AC1729"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 xml:space="preserve">Upon request and where practicable, </w:t>
      </w:r>
      <w:r w:rsidR="00226821" w:rsidRPr="00282296">
        <w:rPr>
          <w:rFonts w:ascii="Aptos" w:hAnsi="Aptos" w:cs="Calibri"/>
        </w:rPr>
        <w:t xml:space="preserve">the </w:t>
      </w:r>
      <w:r w:rsidRPr="00282296">
        <w:rPr>
          <w:rFonts w:ascii="Aptos" w:hAnsi="Aptos" w:cs="Calibri"/>
        </w:rPr>
        <w:t>recipient will attend and promote the research of HMRI at HMRI sponsored public engagements and events e.g. Bequests lunch</w:t>
      </w:r>
    </w:p>
    <w:p w14:paraId="3FCB6DA4" w14:textId="74C69E61" w:rsidR="00AC1729" w:rsidRPr="00282296" w:rsidRDefault="00BF767F" w:rsidP="00AC1729">
      <w:pPr>
        <w:pStyle w:val="ListParagraph"/>
        <w:keepNext/>
        <w:numPr>
          <w:ilvl w:val="0"/>
          <w:numId w:val="9"/>
        </w:numPr>
        <w:spacing w:before="120" w:after="0" w:line="240" w:lineRule="auto"/>
        <w:ind w:left="425" w:hanging="425"/>
        <w:contextualSpacing w:val="0"/>
        <w:rPr>
          <w:rFonts w:ascii="Aptos" w:hAnsi="Aptos" w:cs="Calibri"/>
        </w:rPr>
      </w:pPr>
      <w:r>
        <w:rPr>
          <w:rFonts w:ascii="Aptos" w:hAnsi="Aptos" w:cs="Calibri"/>
        </w:rPr>
        <w:t>Newcastle Permanent</w:t>
      </w:r>
      <w:r w:rsidR="00AC1729" w:rsidRPr="00282296">
        <w:rPr>
          <w:rFonts w:ascii="Aptos" w:hAnsi="Aptos" w:cs="Calibri"/>
        </w:rPr>
        <w:t xml:space="preserve"> and HMRI support must be acknowledged at speaking engagements and in all other verbal and written presentations/publications.</w:t>
      </w:r>
    </w:p>
    <w:p w14:paraId="7A39F76E" w14:textId="2054893A" w:rsidR="00AC1729" w:rsidRPr="00282296" w:rsidRDefault="00AC1729"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 xml:space="preserve">Upon request and where practicable, </w:t>
      </w:r>
      <w:r w:rsidR="0055383B" w:rsidRPr="00282296">
        <w:rPr>
          <w:rFonts w:ascii="Aptos" w:hAnsi="Aptos" w:cs="Calibri"/>
        </w:rPr>
        <w:t xml:space="preserve">the </w:t>
      </w:r>
      <w:r w:rsidRPr="00282296">
        <w:rPr>
          <w:rFonts w:ascii="Aptos" w:hAnsi="Aptos" w:cs="Calibri"/>
        </w:rPr>
        <w:t xml:space="preserve">recipient will assist HMRI with publicity/donor meetings concerning their research. </w:t>
      </w:r>
    </w:p>
    <w:p w14:paraId="1CD62269" w14:textId="3E29AAD8" w:rsidR="00AC1729" w:rsidRPr="00282296" w:rsidRDefault="00AC1729" w:rsidP="00AC1729">
      <w:pPr>
        <w:pStyle w:val="ListParagraph"/>
        <w:keepNext/>
        <w:numPr>
          <w:ilvl w:val="0"/>
          <w:numId w:val="9"/>
        </w:numPr>
        <w:spacing w:before="120" w:after="0" w:line="240" w:lineRule="auto"/>
        <w:ind w:left="425" w:hanging="425"/>
        <w:contextualSpacing w:val="0"/>
        <w:rPr>
          <w:rFonts w:ascii="Aptos" w:hAnsi="Aptos" w:cs="Calibri"/>
        </w:rPr>
      </w:pPr>
      <w:r w:rsidRPr="00282296">
        <w:rPr>
          <w:rFonts w:ascii="Aptos" w:hAnsi="Aptos" w:cs="Calibri"/>
        </w:rPr>
        <w:t xml:space="preserve">Upon request and where practicable, </w:t>
      </w:r>
      <w:r w:rsidR="0055383B" w:rsidRPr="00282296">
        <w:rPr>
          <w:rFonts w:ascii="Aptos" w:hAnsi="Aptos" w:cs="Calibri"/>
        </w:rPr>
        <w:t xml:space="preserve">the </w:t>
      </w:r>
      <w:r w:rsidRPr="00282296">
        <w:rPr>
          <w:rFonts w:ascii="Aptos" w:hAnsi="Aptos" w:cs="Calibri"/>
        </w:rPr>
        <w:t xml:space="preserve">recipient will participate on </w:t>
      </w:r>
      <w:r w:rsidR="00991693">
        <w:rPr>
          <w:rFonts w:ascii="Aptos" w:hAnsi="Aptos" w:cs="Calibri"/>
        </w:rPr>
        <w:t xml:space="preserve">future </w:t>
      </w:r>
      <w:r w:rsidRPr="00282296">
        <w:rPr>
          <w:rFonts w:ascii="Aptos" w:hAnsi="Aptos" w:cs="Calibri"/>
        </w:rPr>
        <w:t xml:space="preserve">HMRI assessment panels for </w:t>
      </w:r>
      <w:r w:rsidR="0055383B" w:rsidRPr="00282296">
        <w:rPr>
          <w:rFonts w:ascii="Aptos" w:hAnsi="Aptos" w:cs="Calibri"/>
        </w:rPr>
        <w:t xml:space="preserve">innovation </w:t>
      </w:r>
      <w:r w:rsidRPr="00282296">
        <w:rPr>
          <w:rFonts w:ascii="Aptos" w:hAnsi="Aptos" w:cs="Calibri"/>
        </w:rPr>
        <w:t>awards</w:t>
      </w:r>
      <w:r w:rsidR="0055383B" w:rsidRPr="00282296">
        <w:rPr>
          <w:rFonts w:ascii="Aptos" w:hAnsi="Aptos" w:cs="Calibri"/>
        </w:rPr>
        <w:t xml:space="preserve">. </w:t>
      </w:r>
      <w:r w:rsidRPr="00282296">
        <w:rPr>
          <w:rFonts w:ascii="Aptos" w:hAnsi="Aptos" w:cs="Calibri"/>
        </w:rPr>
        <w:t xml:space="preserve"> </w:t>
      </w:r>
    </w:p>
    <w:p w14:paraId="3807B154" w14:textId="77777777" w:rsidR="00B36EEF" w:rsidRDefault="00B36EEF">
      <w:pPr>
        <w:rPr>
          <w:rFonts w:ascii="Calibri" w:hAnsi="Calibri" w:cs="Calibri"/>
        </w:rPr>
      </w:pPr>
      <w:r>
        <w:rPr>
          <w:rFonts w:ascii="Calibri" w:hAnsi="Calibri" w:cs="Calibri"/>
        </w:rPr>
        <w:br w:type="page"/>
      </w:r>
    </w:p>
    <w:p w14:paraId="7860C1C7" w14:textId="77777777" w:rsidR="002968F9" w:rsidRPr="001D0A2E" w:rsidRDefault="002968F9" w:rsidP="002968F9">
      <w:pPr>
        <w:spacing w:after="0" w:line="240" w:lineRule="auto"/>
        <w:jc w:val="center"/>
        <w:rPr>
          <w:rFonts w:ascii="Calibri" w:eastAsia="MS Gothic" w:hAnsi="Calibri" w:cs="Calibri"/>
          <w:b/>
          <w:bCs/>
          <w:caps/>
          <w:color w:val="522E91" w:themeColor="accent1"/>
          <w:kern w:val="28"/>
          <w:sz w:val="40"/>
          <w:szCs w:val="40"/>
          <w:lang w:val="en-US" w:eastAsia="ja-JP"/>
        </w:rPr>
      </w:pPr>
      <w:r w:rsidRPr="001D0A2E">
        <w:rPr>
          <w:rFonts w:ascii="Calibri" w:eastAsia="MS Gothic" w:hAnsi="Calibri" w:cs="Calibri"/>
          <w:b/>
          <w:bCs/>
          <w:color w:val="522E91" w:themeColor="accent1"/>
          <w:kern w:val="28"/>
          <w:sz w:val="40"/>
          <w:szCs w:val="40"/>
          <w:lang w:val="en-US" w:eastAsia="ja-JP"/>
        </w:rPr>
        <w:lastRenderedPageBreak/>
        <w:t>Steps for Submitting an Application</w:t>
      </w:r>
    </w:p>
    <w:p w14:paraId="32F6DF9D" w14:textId="77777777" w:rsidR="002968F9" w:rsidRDefault="002968F9" w:rsidP="002968F9">
      <w:pPr>
        <w:tabs>
          <w:tab w:val="left" w:pos="284"/>
        </w:tabs>
        <w:spacing w:after="0" w:line="240" w:lineRule="auto"/>
        <w:rPr>
          <w:rFonts w:ascii="Calibri" w:eastAsia="Cambria" w:hAnsi="Calibri" w:cs="Calibri"/>
          <w:b/>
          <w:bCs/>
          <w:color w:val="522E91" w:themeColor="accent1"/>
          <w:sz w:val="32"/>
          <w:szCs w:val="32"/>
          <w:lang w:val="en-US"/>
        </w:rPr>
      </w:pPr>
    </w:p>
    <w:p w14:paraId="43ED484D" w14:textId="77777777" w:rsidR="002968F9" w:rsidRPr="007A02BA" w:rsidRDefault="002968F9" w:rsidP="002968F9">
      <w:pPr>
        <w:tabs>
          <w:tab w:val="left" w:pos="284"/>
        </w:tabs>
        <w:spacing w:after="0" w:line="240" w:lineRule="auto"/>
        <w:rPr>
          <w:rFonts w:ascii="Calibri" w:eastAsia="MS Mincho" w:hAnsi="Calibri" w:cs="Calibri"/>
          <w:b/>
          <w:bCs/>
          <w:color w:val="522E91" w:themeColor="accent1"/>
          <w:sz w:val="28"/>
          <w:szCs w:val="28"/>
          <w:lang w:val="en-US" w:eastAsia="ja-JP"/>
        </w:rPr>
      </w:pPr>
      <w:r w:rsidRPr="007A02BA">
        <w:rPr>
          <w:rFonts w:ascii="Calibri" w:eastAsia="Cambria" w:hAnsi="Calibri" w:cs="Calibri"/>
          <w:b/>
          <w:bCs/>
          <w:color w:val="522E91" w:themeColor="accent1"/>
          <w:sz w:val="28"/>
          <w:szCs w:val="28"/>
          <w:lang w:val="en-US"/>
        </w:rPr>
        <w:t>Step 1</w:t>
      </w:r>
      <w:r w:rsidRPr="007A02BA">
        <w:rPr>
          <w:rFonts w:ascii="Calibri" w:hAnsi="Calibri" w:cs="Calibri"/>
          <w:color w:val="522E91" w:themeColor="accent1"/>
          <w:sz w:val="28"/>
          <w:szCs w:val="28"/>
        </w:rPr>
        <w:tab/>
      </w:r>
      <w:r w:rsidRPr="007A02BA">
        <w:rPr>
          <w:rFonts w:ascii="Calibri" w:eastAsia="Cambria" w:hAnsi="Calibri" w:cs="Calibri"/>
          <w:b/>
          <w:bCs/>
          <w:color w:val="522E91" w:themeColor="accent1"/>
          <w:sz w:val="28"/>
          <w:szCs w:val="28"/>
          <w:lang w:val="en-US"/>
        </w:rPr>
        <w:t xml:space="preserve">Determine Your Eligibility </w:t>
      </w:r>
    </w:p>
    <w:p w14:paraId="00FB89A5" w14:textId="77777777" w:rsidR="002968F9" w:rsidRDefault="002968F9" w:rsidP="002968F9">
      <w:pPr>
        <w:spacing w:after="0" w:line="240" w:lineRule="auto"/>
        <w:rPr>
          <w:rFonts w:ascii="Calibri" w:eastAsia="MS Mincho" w:hAnsi="Calibri" w:cs="Calibri"/>
          <w:lang w:eastAsia="ja-JP"/>
        </w:rPr>
      </w:pPr>
    </w:p>
    <w:p w14:paraId="4CDC1FFC" w14:textId="77777777" w:rsidR="002968F9" w:rsidRDefault="002968F9" w:rsidP="002968F9">
      <w:pPr>
        <w:spacing w:after="0" w:line="240" w:lineRule="auto"/>
        <w:rPr>
          <w:rFonts w:ascii="Calibri" w:eastAsia="MS Mincho" w:hAnsi="Calibri" w:cs="Calibri"/>
          <w:lang w:eastAsia="ja-JP"/>
        </w:rPr>
      </w:pPr>
      <w:r w:rsidRPr="003B13DD">
        <w:rPr>
          <w:rFonts w:ascii="Calibri" w:eastAsia="MS Mincho" w:hAnsi="Calibri" w:cs="Calibri"/>
          <w:lang w:eastAsia="ja-JP"/>
        </w:rPr>
        <w:t xml:space="preserve">Please refer to page 1-2 of the Guidelines.  </w:t>
      </w:r>
    </w:p>
    <w:p w14:paraId="33C3E45C" w14:textId="77777777" w:rsidR="002968F9" w:rsidRDefault="002968F9" w:rsidP="002968F9">
      <w:pPr>
        <w:spacing w:line="240" w:lineRule="auto"/>
        <w:ind w:right="-1"/>
        <w:rPr>
          <w:rFonts w:ascii="Calibri" w:hAnsi="Calibri" w:cs="Calibri"/>
        </w:rPr>
      </w:pPr>
    </w:p>
    <w:p w14:paraId="7D1C6C3E" w14:textId="77777777" w:rsidR="002968F9" w:rsidRPr="00356132" w:rsidRDefault="002968F9" w:rsidP="002968F9">
      <w:pPr>
        <w:spacing w:line="240" w:lineRule="auto"/>
        <w:ind w:right="-1"/>
      </w:pPr>
      <w:r w:rsidRPr="00EE323C">
        <w:rPr>
          <w:rFonts w:ascii="Calibri" w:hAnsi="Calibri" w:cs="Calibri"/>
        </w:rPr>
        <w:t xml:space="preserve">Should you have any questions regarding your </w:t>
      </w:r>
      <w:r w:rsidRPr="004C25FA">
        <w:rPr>
          <w:rFonts w:ascii="Calibri" w:eastAsia="MS Mincho" w:hAnsi="Calibri" w:cs="Calibri"/>
          <w:lang w:eastAsia="ja-JP"/>
        </w:rPr>
        <w:t>eligibility</w:t>
      </w:r>
      <w:r w:rsidRPr="00EE323C">
        <w:rPr>
          <w:rFonts w:ascii="Calibri" w:hAnsi="Calibri" w:cs="Calibri"/>
        </w:rPr>
        <w:t>, please email your query to</w:t>
      </w:r>
      <w:r>
        <w:rPr>
          <w:rFonts w:ascii="Calibri" w:hAnsi="Calibri" w:cs="Calibri"/>
        </w:rPr>
        <w:t xml:space="preserve"> </w:t>
      </w:r>
      <w:hyperlink r:id="rId14" w:history="1">
        <w:r w:rsidRPr="00356132">
          <w:rPr>
            <w:rStyle w:val="Hyperlink"/>
            <w:rFonts w:ascii="Calibri" w:hAnsi="Calibri" w:cs="Calibri"/>
            <w:color w:val="auto"/>
          </w:rPr>
          <w:t>opportunities@hmri.org.au</w:t>
        </w:r>
      </w:hyperlink>
    </w:p>
    <w:p w14:paraId="46718A06" w14:textId="77777777" w:rsidR="002968F9" w:rsidRDefault="002968F9" w:rsidP="002968F9">
      <w:pPr>
        <w:spacing w:after="0" w:line="240" w:lineRule="auto"/>
        <w:rPr>
          <w:rFonts w:ascii="Calibri" w:eastAsia="MS Mincho" w:hAnsi="Calibri" w:cs="Calibri"/>
          <w:lang w:eastAsia="ja-JP"/>
        </w:rPr>
      </w:pPr>
    </w:p>
    <w:p w14:paraId="0CC8D9A1" w14:textId="77777777" w:rsidR="002968F9" w:rsidRPr="003B13DD" w:rsidRDefault="002968F9" w:rsidP="002968F9">
      <w:pPr>
        <w:spacing w:after="0" w:line="240" w:lineRule="auto"/>
        <w:rPr>
          <w:rFonts w:ascii="Calibri" w:eastAsia="MS Mincho" w:hAnsi="Calibri" w:cs="Calibri"/>
          <w:lang w:eastAsia="ja-JP"/>
        </w:rPr>
      </w:pPr>
    </w:p>
    <w:p w14:paraId="1051B9FA" w14:textId="77777777" w:rsidR="002968F9" w:rsidRPr="007A02BA" w:rsidRDefault="002968F9" w:rsidP="002968F9">
      <w:pPr>
        <w:tabs>
          <w:tab w:val="left" w:pos="284"/>
        </w:tabs>
        <w:spacing w:after="0" w:line="240" w:lineRule="auto"/>
        <w:rPr>
          <w:rFonts w:ascii="Calibri" w:eastAsia="Cambria" w:hAnsi="Calibri" w:cs="Calibri"/>
          <w:b/>
          <w:bCs/>
          <w:caps/>
          <w:color w:val="522E91" w:themeColor="accent1"/>
          <w:sz w:val="28"/>
          <w:szCs w:val="28"/>
          <w:lang w:val="en-US"/>
        </w:rPr>
      </w:pPr>
      <w:r w:rsidRPr="007A02BA">
        <w:rPr>
          <w:rFonts w:ascii="Calibri" w:eastAsia="Cambria" w:hAnsi="Calibri" w:cs="Calibri"/>
          <w:b/>
          <w:bCs/>
          <w:color w:val="522E91" w:themeColor="accent1"/>
          <w:sz w:val="28"/>
          <w:szCs w:val="28"/>
          <w:lang w:val="en-US"/>
        </w:rPr>
        <w:t>Step 2</w:t>
      </w:r>
      <w:r w:rsidRPr="007A02BA">
        <w:rPr>
          <w:rFonts w:ascii="Calibri" w:hAnsi="Calibri" w:cs="Calibri"/>
          <w:color w:val="522E91" w:themeColor="accent1"/>
          <w:sz w:val="28"/>
          <w:szCs w:val="28"/>
        </w:rPr>
        <w:tab/>
      </w:r>
      <w:r w:rsidRPr="007A02BA">
        <w:rPr>
          <w:rFonts w:ascii="Calibri" w:eastAsia="Cambria" w:hAnsi="Calibri" w:cs="Calibri"/>
          <w:b/>
          <w:bCs/>
          <w:color w:val="522E91" w:themeColor="accent1"/>
          <w:sz w:val="28"/>
          <w:szCs w:val="28"/>
          <w:lang w:val="en-US"/>
        </w:rPr>
        <w:t xml:space="preserve">Prepare Your Application and Supporting Attachments </w:t>
      </w:r>
    </w:p>
    <w:p w14:paraId="2A58600C" w14:textId="77777777" w:rsidR="002968F9" w:rsidRPr="00356132" w:rsidRDefault="002968F9" w:rsidP="002968F9">
      <w:pPr>
        <w:pStyle w:val="ListParagraph"/>
        <w:spacing w:after="0" w:line="240" w:lineRule="auto"/>
        <w:rPr>
          <w:rFonts w:ascii="Calibri" w:eastAsia="MS Mincho" w:hAnsi="Calibri" w:cs="Calibri"/>
          <w:lang w:val="en-US" w:eastAsia="ja-JP"/>
        </w:rPr>
      </w:pPr>
    </w:p>
    <w:p w14:paraId="1B6976FE" w14:textId="6B02B631" w:rsidR="002968F9" w:rsidRPr="00DB6895" w:rsidRDefault="002968F9" w:rsidP="002968F9">
      <w:pPr>
        <w:spacing w:after="0" w:line="240" w:lineRule="auto"/>
        <w:rPr>
          <w:rFonts w:ascii="Calibri" w:eastAsia="MS Mincho" w:hAnsi="Calibri" w:cs="Calibri"/>
          <w:lang w:val="en-US" w:eastAsia="ja-JP"/>
        </w:rPr>
      </w:pPr>
      <w:r w:rsidRPr="00DB6895">
        <w:rPr>
          <w:rFonts w:ascii="Calibri" w:eastAsia="Cambria" w:hAnsi="Calibri" w:cs="Calibri"/>
        </w:rPr>
        <w:t>Research</w:t>
      </w:r>
      <w:r>
        <w:rPr>
          <w:rFonts w:ascii="Calibri" w:eastAsia="Cambria" w:hAnsi="Calibri" w:cs="Calibri"/>
        </w:rPr>
        <w:t xml:space="preserve">ers </w:t>
      </w:r>
      <w:r w:rsidRPr="00DB6895">
        <w:rPr>
          <w:rFonts w:ascii="Calibri" w:eastAsia="Cambria" w:hAnsi="Calibri" w:cs="Calibri"/>
        </w:rPr>
        <w:t xml:space="preserve">should </w:t>
      </w:r>
      <w:r w:rsidRPr="00DB6895">
        <w:rPr>
          <w:rFonts w:ascii="Calibri" w:eastAsia="Cambria" w:hAnsi="Calibri" w:cs="Calibri"/>
          <w:b/>
          <w:bCs/>
        </w:rPr>
        <w:t>self-nominate</w:t>
      </w:r>
      <w:r w:rsidRPr="00DB6895">
        <w:rPr>
          <w:rFonts w:ascii="Calibri" w:eastAsia="Cambria" w:hAnsi="Calibri" w:cs="Calibri"/>
        </w:rPr>
        <w:t xml:space="preserve"> and complete one application form, complying with the 3-page limit for the response to assessment criteria.</w:t>
      </w:r>
      <w:r>
        <w:rPr>
          <w:rFonts w:ascii="Calibri" w:eastAsia="Cambria" w:hAnsi="Calibri" w:cs="Calibri"/>
        </w:rPr>
        <w:t xml:space="preserve">  Application forms can be downloaded HERE </w:t>
      </w:r>
    </w:p>
    <w:p w14:paraId="38069E74" w14:textId="77777777" w:rsidR="002968F9" w:rsidRPr="003B13DD" w:rsidRDefault="002968F9" w:rsidP="002968F9">
      <w:pPr>
        <w:pStyle w:val="ListParagraph"/>
        <w:spacing w:after="0" w:line="240" w:lineRule="auto"/>
        <w:ind w:left="284" w:hanging="284"/>
        <w:rPr>
          <w:rFonts w:ascii="Calibri" w:eastAsia="MS Mincho" w:hAnsi="Calibri" w:cs="Calibri"/>
          <w:lang w:val="en-US" w:eastAsia="ja-JP"/>
        </w:rPr>
      </w:pPr>
    </w:p>
    <w:p w14:paraId="70F99A1C" w14:textId="77777777" w:rsidR="002968F9" w:rsidRDefault="002968F9" w:rsidP="002968F9">
      <w:pPr>
        <w:tabs>
          <w:tab w:val="left" w:pos="284"/>
        </w:tabs>
        <w:spacing w:after="0" w:line="240" w:lineRule="auto"/>
        <w:rPr>
          <w:rFonts w:ascii="Calibri" w:eastAsia="Cambria" w:hAnsi="Calibri" w:cs="Calibri"/>
        </w:rPr>
      </w:pPr>
      <w:r w:rsidRPr="00DB6895">
        <w:rPr>
          <w:rFonts w:ascii="Calibri" w:eastAsia="Cambria" w:hAnsi="Calibri" w:cs="Calibri"/>
        </w:rPr>
        <w:t xml:space="preserve">Include </w:t>
      </w:r>
      <w:bookmarkStart w:id="3" w:name="_Hlk87445542"/>
      <w:r w:rsidRPr="00DB6895">
        <w:rPr>
          <w:rFonts w:ascii="Calibri" w:eastAsia="Cambria" w:hAnsi="Calibri" w:cs="Calibri"/>
          <w:b/>
        </w:rPr>
        <w:t>one written reference</w:t>
      </w:r>
      <w:r w:rsidRPr="00DB6895">
        <w:rPr>
          <w:rFonts w:ascii="Calibri" w:eastAsia="Cambria" w:hAnsi="Calibri" w:cs="Calibri"/>
        </w:rPr>
        <w:t xml:space="preserve"> from a referee not affiliated with HMRI </w:t>
      </w:r>
      <w:bookmarkEnd w:id="3"/>
      <w:r w:rsidRPr="00DB6895">
        <w:rPr>
          <w:rFonts w:ascii="Calibri" w:eastAsia="Cambria" w:hAnsi="Calibri" w:cs="Calibri"/>
        </w:rPr>
        <w:t>(max 2 pages, signed on letterhead, and including contact details of referee).</w:t>
      </w:r>
    </w:p>
    <w:p w14:paraId="214C6D90" w14:textId="77777777" w:rsidR="006F4A1C" w:rsidRDefault="006F4A1C" w:rsidP="002968F9">
      <w:pPr>
        <w:tabs>
          <w:tab w:val="left" w:pos="284"/>
        </w:tabs>
        <w:spacing w:after="0" w:line="240" w:lineRule="auto"/>
        <w:rPr>
          <w:rFonts w:ascii="Calibri" w:eastAsia="Cambria" w:hAnsi="Calibri" w:cs="Calibri"/>
        </w:rPr>
      </w:pPr>
    </w:p>
    <w:p w14:paraId="74FEF062" w14:textId="2D7CA0E7" w:rsidR="006F4A1C" w:rsidRPr="00DB6895" w:rsidRDefault="006F4A1C" w:rsidP="002968F9">
      <w:pPr>
        <w:tabs>
          <w:tab w:val="left" w:pos="284"/>
        </w:tabs>
        <w:spacing w:after="0" w:line="240" w:lineRule="auto"/>
        <w:rPr>
          <w:rFonts w:ascii="Calibri" w:eastAsia="Cambria" w:hAnsi="Calibri" w:cs="Calibri"/>
        </w:rPr>
      </w:pPr>
      <w:r>
        <w:rPr>
          <w:rFonts w:ascii="Calibri" w:eastAsia="Cambria" w:hAnsi="Calibri" w:cs="Calibri"/>
        </w:rPr>
        <w:t>Include a brief CV (max</w:t>
      </w:r>
      <w:r w:rsidR="00B11BCD">
        <w:rPr>
          <w:rFonts w:ascii="Calibri" w:eastAsia="Cambria" w:hAnsi="Calibri" w:cs="Calibri"/>
        </w:rPr>
        <w:t xml:space="preserve"> 2 pages)</w:t>
      </w:r>
    </w:p>
    <w:p w14:paraId="329A1970" w14:textId="77777777" w:rsidR="002968F9" w:rsidRPr="00DB6895" w:rsidRDefault="002968F9" w:rsidP="002968F9">
      <w:pPr>
        <w:tabs>
          <w:tab w:val="left" w:pos="284"/>
        </w:tabs>
        <w:spacing w:after="0" w:line="240" w:lineRule="auto"/>
        <w:rPr>
          <w:rFonts w:ascii="Calibri" w:eastAsia="Cambria" w:hAnsi="Calibri" w:cs="Calibri"/>
        </w:rPr>
      </w:pPr>
    </w:p>
    <w:p w14:paraId="5CCE9B80" w14:textId="77777777" w:rsidR="002968F9" w:rsidRDefault="002968F9" w:rsidP="002968F9">
      <w:pPr>
        <w:tabs>
          <w:tab w:val="left" w:pos="284"/>
        </w:tabs>
        <w:spacing w:after="0" w:line="240" w:lineRule="auto"/>
        <w:rPr>
          <w:rFonts w:ascii="Calibri" w:eastAsia="Cambria" w:hAnsi="Calibri" w:cs="Calibri"/>
          <w:i/>
          <w:iCs/>
        </w:rPr>
      </w:pPr>
      <w:r w:rsidRPr="00DB6895">
        <w:rPr>
          <w:rFonts w:ascii="Calibri" w:eastAsia="Cambria" w:hAnsi="Calibri" w:cs="Calibri"/>
          <w:b/>
          <w:bCs/>
        </w:rPr>
        <w:t>Save</w:t>
      </w:r>
      <w:r w:rsidRPr="00DB6895">
        <w:rPr>
          <w:rFonts w:ascii="Calibri" w:eastAsia="Cambria" w:hAnsi="Calibri" w:cs="Calibri"/>
        </w:rPr>
        <w:t xml:space="preserve"> your application form, and all attachments as </w:t>
      </w:r>
      <w:r w:rsidRPr="00DB6895">
        <w:rPr>
          <w:rFonts w:ascii="Calibri" w:eastAsia="Cambria" w:hAnsi="Calibri" w:cs="Calibri"/>
          <w:b/>
          <w:bCs/>
        </w:rPr>
        <w:t>one PDF document</w:t>
      </w:r>
      <w:r w:rsidRPr="00DB6895">
        <w:rPr>
          <w:rFonts w:ascii="Calibri" w:eastAsia="Cambria" w:hAnsi="Calibri" w:cs="Calibri"/>
        </w:rPr>
        <w:t>. Please use the following naming convention</w:t>
      </w:r>
      <w:r>
        <w:rPr>
          <w:rFonts w:ascii="Calibri" w:eastAsia="Cambria" w:hAnsi="Calibri" w:cs="Calibri"/>
        </w:rPr>
        <w:t xml:space="preserve"> for your application documentation and email</w:t>
      </w:r>
      <w:r w:rsidRPr="00DB6895">
        <w:rPr>
          <w:rFonts w:ascii="Calibri" w:eastAsia="Cambria" w:hAnsi="Calibri" w:cs="Calibri"/>
        </w:rPr>
        <w:t xml:space="preserve">: </w:t>
      </w:r>
    </w:p>
    <w:p w14:paraId="7D307814" w14:textId="77777777" w:rsidR="002968F9" w:rsidRDefault="002968F9" w:rsidP="002968F9">
      <w:pPr>
        <w:tabs>
          <w:tab w:val="left" w:pos="284"/>
        </w:tabs>
        <w:spacing w:after="0" w:line="240" w:lineRule="auto"/>
        <w:rPr>
          <w:rFonts w:ascii="Calibri" w:eastAsia="Cambria" w:hAnsi="Calibri" w:cs="Calibri"/>
          <w:i/>
          <w:iCs/>
        </w:rPr>
      </w:pPr>
    </w:p>
    <w:p w14:paraId="477B9DC3" w14:textId="2C69AA82" w:rsidR="002968F9" w:rsidRDefault="002968F9" w:rsidP="002968F9">
      <w:pPr>
        <w:tabs>
          <w:tab w:val="left" w:pos="284"/>
        </w:tabs>
        <w:spacing w:after="0" w:line="240" w:lineRule="auto"/>
        <w:rPr>
          <w:rFonts w:ascii="Calibri" w:eastAsia="Cambria" w:hAnsi="Calibri" w:cs="Calibri"/>
          <w:i/>
          <w:iCs/>
        </w:rPr>
      </w:pPr>
      <w:r>
        <w:rPr>
          <w:rFonts w:ascii="Calibri" w:eastAsia="Cambria" w:hAnsi="Calibri" w:cs="Calibri"/>
          <w:i/>
          <w:iCs/>
        </w:rPr>
        <w:tab/>
      </w:r>
      <w:r>
        <w:rPr>
          <w:rFonts w:ascii="Calibri" w:eastAsia="Cambria" w:hAnsi="Calibri" w:cs="Calibri"/>
          <w:b/>
          <w:bCs/>
          <w:i/>
          <w:iCs/>
        </w:rPr>
        <w:t>File name:</w:t>
      </w:r>
      <w:r>
        <w:rPr>
          <w:rFonts w:ascii="Calibri" w:eastAsia="Cambria" w:hAnsi="Calibri" w:cs="Calibri"/>
          <w:b/>
          <w:bCs/>
          <w:i/>
          <w:iCs/>
        </w:rPr>
        <w:tab/>
      </w:r>
      <w:r>
        <w:rPr>
          <w:rFonts w:ascii="Calibri" w:eastAsia="Cambria" w:hAnsi="Calibri" w:cs="Calibri"/>
          <w:b/>
          <w:bCs/>
          <w:i/>
          <w:iCs/>
        </w:rPr>
        <w:tab/>
      </w:r>
      <w:r w:rsidR="00B11BCD" w:rsidRPr="00D47E05">
        <w:rPr>
          <w:rFonts w:ascii="Aptos" w:eastAsia="Cambria" w:hAnsi="Aptos" w:cs="Calibri"/>
          <w:i/>
          <w:iCs/>
        </w:rPr>
        <w:t>Full Name –202</w:t>
      </w:r>
      <w:r w:rsidR="00B11BCD">
        <w:rPr>
          <w:rFonts w:ascii="Aptos" w:eastAsia="Cambria" w:hAnsi="Aptos" w:cs="Calibri"/>
          <w:i/>
          <w:iCs/>
        </w:rPr>
        <w:t>6</w:t>
      </w:r>
      <w:r w:rsidR="00B11BCD" w:rsidRPr="00D47E05">
        <w:rPr>
          <w:rFonts w:ascii="Aptos" w:eastAsia="Cambria" w:hAnsi="Aptos" w:cs="Calibri"/>
          <w:i/>
          <w:iCs/>
        </w:rPr>
        <w:t xml:space="preserve"> </w:t>
      </w:r>
      <w:r w:rsidR="00B11BCD">
        <w:rPr>
          <w:rFonts w:ascii="Aptos" w:eastAsia="Cambria" w:hAnsi="Aptos" w:cs="Calibri"/>
          <w:i/>
          <w:iCs/>
        </w:rPr>
        <w:t>NP Emerging Innovator</w:t>
      </w:r>
      <w:r w:rsidR="00B11BCD" w:rsidRPr="00D47E05">
        <w:rPr>
          <w:rFonts w:ascii="Aptos" w:eastAsia="Cambria" w:hAnsi="Aptos" w:cs="Calibri"/>
          <w:i/>
          <w:iCs/>
        </w:rPr>
        <w:t xml:space="preserve"> Award.</w:t>
      </w:r>
    </w:p>
    <w:p w14:paraId="6C601D7A" w14:textId="3C007197" w:rsidR="002968F9" w:rsidRPr="00DB6895" w:rsidRDefault="002968F9" w:rsidP="002968F9">
      <w:pPr>
        <w:tabs>
          <w:tab w:val="left" w:pos="284"/>
        </w:tabs>
        <w:spacing w:after="0" w:line="240" w:lineRule="auto"/>
        <w:rPr>
          <w:rFonts w:ascii="Calibri" w:eastAsia="Cambria" w:hAnsi="Calibri" w:cs="Calibri"/>
          <w:i/>
          <w:iCs/>
        </w:rPr>
      </w:pPr>
      <w:r>
        <w:rPr>
          <w:rFonts w:ascii="Calibri" w:eastAsia="Cambria" w:hAnsi="Calibri" w:cs="Calibri"/>
          <w:i/>
          <w:iCs/>
        </w:rPr>
        <w:tab/>
      </w:r>
      <w:r w:rsidRPr="00FF57CF">
        <w:rPr>
          <w:rFonts w:ascii="Calibri" w:eastAsia="Cambria" w:hAnsi="Calibri" w:cs="Calibri"/>
          <w:b/>
          <w:bCs/>
          <w:i/>
          <w:iCs/>
        </w:rPr>
        <w:t>Email subject line:</w:t>
      </w:r>
      <w:r>
        <w:rPr>
          <w:rFonts w:ascii="Calibri" w:eastAsia="Cambria" w:hAnsi="Calibri" w:cs="Calibri"/>
          <w:i/>
          <w:iCs/>
        </w:rPr>
        <w:tab/>
        <w:t>2026</w:t>
      </w:r>
      <w:r w:rsidR="00FB7483">
        <w:rPr>
          <w:rFonts w:ascii="Calibri" w:eastAsia="Cambria" w:hAnsi="Calibri" w:cs="Calibri"/>
          <w:i/>
          <w:iCs/>
        </w:rPr>
        <w:t xml:space="preserve"> </w:t>
      </w:r>
      <w:r w:rsidR="00FB7483">
        <w:rPr>
          <w:rFonts w:ascii="Aptos" w:hAnsi="Aptos" w:cs="Calibri"/>
          <w:i/>
          <w:iCs/>
        </w:rPr>
        <w:t>NP Emerging Innovator</w:t>
      </w:r>
      <w:r w:rsidR="00FB7483" w:rsidRPr="00D47E05">
        <w:rPr>
          <w:rFonts w:ascii="Aptos" w:hAnsi="Aptos" w:cs="Calibri"/>
          <w:i/>
          <w:iCs/>
        </w:rPr>
        <w:t xml:space="preserve"> Award.</w:t>
      </w:r>
    </w:p>
    <w:p w14:paraId="3E57B0C8" w14:textId="77777777" w:rsidR="002968F9" w:rsidRDefault="002968F9" w:rsidP="002968F9">
      <w:pPr>
        <w:tabs>
          <w:tab w:val="left" w:pos="284"/>
        </w:tabs>
        <w:spacing w:after="0" w:line="240" w:lineRule="auto"/>
        <w:rPr>
          <w:rFonts w:ascii="Calibri" w:eastAsia="Cambria" w:hAnsi="Calibri" w:cs="Calibri"/>
        </w:rPr>
      </w:pPr>
    </w:p>
    <w:p w14:paraId="4525AC04" w14:textId="77777777" w:rsidR="002968F9" w:rsidRPr="00356132" w:rsidRDefault="002968F9" w:rsidP="002968F9">
      <w:pPr>
        <w:tabs>
          <w:tab w:val="left" w:pos="284"/>
        </w:tabs>
        <w:spacing w:after="0" w:line="240" w:lineRule="auto"/>
        <w:rPr>
          <w:rFonts w:ascii="Calibri" w:eastAsia="Cambria" w:hAnsi="Calibri" w:cs="Calibri"/>
        </w:rPr>
      </w:pPr>
    </w:p>
    <w:p w14:paraId="5144FA9B" w14:textId="77777777" w:rsidR="002968F9" w:rsidRPr="007A02BA" w:rsidRDefault="002968F9" w:rsidP="002968F9">
      <w:pPr>
        <w:spacing w:after="0" w:line="240" w:lineRule="auto"/>
        <w:rPr>
          <w:rFonts w:ascii="Calibri" w:eastAsia="Cambria" w:hAnsi="Calibri" w:cs="Calibri"/>
          <w:b/>
          <w:bCs/>
          <w:caps/>
          <w:color w:val="522E91" w:themeColor="accent1"/>
          <w:sz w:val="28"/>
          <w:szCs w:val="28"/>
          <w:lang w:val="en-US"/>
        </w:rPr>
      </w:pPr>
      <w:r w:rsidRPr="007A02BA">
        <w:rPr>
          <w:rFonts w:ascii="Calibri" w:eastAsia="Cambria" w:hAnsi="Calibri" w:cs="Calibri"/>
          <w:b/>
          <w:bCs/>
          <w:color w:val="522E91" w:themeColor="accent1"/>
          <w:sz w:val="28"/>
          <w:szCs w:val="28"/>
          <w:lang w:val="en-US"/>
        </w:rPr>
        <w:t>Step 3</w:t>
      </w:r>
      <w:r w:rsidRPr="007A02BA">
        <w:rPr>
          <w:rFonts w:ascii="Calibri" w:hAnsi="Calibri" w:cs="Calibri"/>
          <w:color w:val="522E91" w:themeColor="accent1"/>
          <w:sz w:val="28"/>
          <w:szCs w:val="28"/>
        </w:rPr>
        <w:tab/>
      </w:r>
      <w:r w:rsidRPr="007A02BA">
        <w:rPr>
          <w:rFonts w:ascii="Calibri" w:eastAsia="Cambria" w:hAnsi="Calibri" w:cs="Calibri"/>
          <w:b/>
          <w:bCs/>
          <w:color w:val="522E91" w:themeColor="accent1"/>
          <w:sz w:val="28"/>
          <w:szCs w:val="28"/>
          <w:lang w:val="en-US"/>
        </w:rPr>
        <w:t>Lodge Your Application</w:t>
      </w:r>
    </w:p>
    <w:p w14:paraId="5E4EEE63" w14:textId="77777777" w:rsidR="002968F9" w:rsidRDefault="002968F9" w:rsidP="002968F9">
      <w:pPr>
        <w:widowControl w:val="0"/>
        <w:spacing w:after="0" w:line="240" w:lineRule="auto"/>
        <w:rPr>
          <w:rFonts w:ascii="Calibri" w:hAnsi="Calibri" w:cs="Calibri"/>
        </w:rPr>
      </w:pPr>
    </w:p>
    <w:p w14:paraId="151C4341" w14:textId="38EB7E38" w:rsidR="002968F9" w:rsidRPr="003B13DD" w:rsidRDefault="002968F9" w:rsidP="002968F9">
      <w:pPr>
        <w:widowControl w:val="0"/>
        <w:spacing w:after="0" w:line="240" w:lineRule="auto"/>
        <w:rPr>
          <w:rFonts w:ascii="Calibri" w:hAnsi="Calibri" w:cs="Calibri"/>
        </w:rPr>
      </w:pPr>
      <w:r w:rsidRPr="003B13DD">
        <w:rPr>
          <w:rFonts w:ascii="Calibri" w:hAnsi="Calibri" w:cs="Calibri"/>
        </w:rPr>
        <w:t>Please email your completed applicat</w:t>
      </w:r>
      <w:r w:rsidRPr="000A687C">
        <w:rPr>
          <w:rFonts w:ascii="Calibri" w:hAnsi="Calibri" w:cs="Calibri"/>
        </w:rPr>
        <w:t xml:space="preserve">ion form </w:t>
      </w:r>
      <w:r>
        <w:rPr>
          <w:rFonts w:ascii="Calibri" w:hAnsi="Calibri" w:cs="Calibri"/>
        </w:rPr>
        <w:t xml:space="preserve">to </w:t>
      </w:r>
      <w:hyperlink r:id="rId15" w:history="1">
        <w:r w:rsidRPr="004C1453">
          <w:rPr>
            <w:rStyle w:val="Hyperlink"/>
            <w:rFonts w:ascii="Calibri" w:hAnsi="Calibri" w:cs="Calibri"/>
            <w:b/>
            <w:bCs/>
            <w:color w:val="auto"/>
          </w:rPr>
          <w:t>opportunities@hmri.org.au</w:t>
        </w:r>
      </w:hyperlink>
      <w:r w:rsidRPr="003B13DD">
        <w:rPr>
          <w:rFonts w:ascii="Calibri" w:hAnsi="Calibri" w:cs="Calibri"/>
        </w:rPr>
        <w:t xml:space="preserve"> </w:t>
      </w:r>
      <w:r w:rsidRPr="000A687C">
        <w:rPr>
          <w:rFonts w:ascii="Calibri" w:hAnsi="Calibri" w:cs="Calibri"/>
        </w:rPr>
        <w:t xml:space="preserve">by </w:t>
      </w:r>
      <w:r w:rsidRPr="000A687C">
        <w:rPr>
          <w:rFonts w:ascii="Calibri" w:hAnsi="Calibri" w:cs="Calibri"/>
          <w:b/>
          <w:bCs/>
        </w:rPr>
        <w:t xml:space="preserve">11:59pm on </w:t>
      </w:r>
      <w:r w:rsidR="004269DF">
        <w:rPr>
          <w:rFonts w:ascii="Calibri" w:hAnsi="Calibri" w:cs="Calibri"/>
          <w:b/>
          <w:bCs/>
        </w:rPr>
        <w:t>Friday, 14</w:t>
      </w:r>
      <w:r w:rsidR="004269DF" w:rsidRPr="004269DF">
        <w:rPr>
          <w:rFonts w:ascii="Calibri" w:hAnsi="Calibri" w:cs="Calibri"/>
          <w:b/>
          <w:bCs/>
          <w:vertAlign w:val="superscript"/>
        </w:rPr>
        <w:t>th</w:t>
      </w:r>
      <w:r w:rsidR="004269DF">
        <w:rPr>
          <w:rFonts w:ascii="Calibri" w:hAnsi="Calibri" w:cs="Calibri"/>
          <w:b/>
          <w:bCs/>
        </w:rPr>
        <w:t xml:space="preserve"> August, </w:t>
      </w:r>
      <w:r w:rsidRPr="000A687C">
        <w:rPr>
          <w:rFonts w:ascii="Calibri" w:hAnsi="Calibri" w:cs="Calibri"/>
          <w:b/>
          <w:bCs/>
        </w:rPr>
        <w:t xml:space="preserve">2026 </w:t>
      </w:r>
      <w:r w:rsidRPr="000A687C">
        <w:rPr>
          <w:rFonts w:ascii="Calibri" w:hAnsi="Calibri" w:cs="Calibri"/>
        </w:rPr>
        <w:t xml:space="preserve">using the </w:t>
      </w:r>
      <w:r>
        <w:rPr>
          <w:rFonts w:ascii="Calibri" w:hAnsi="Calibri" w:cs="Calibri"/>
        </w:rPr>
        <w:t>above naming convention.</w:t>
      </w:r>
      <w:r w:rsidRPr="000A687C">
        <w:rPr>
          <w:rFonts w:ascii="Calibri" w:hAnsi="Calibri" w:cs="Calibri"/>
        </w:rPr>
        <w:t xml:space="preserve"> </w:t>
      </w:r>
      <w:r w:rsidRPr="000A687C">
        <w:rPr>
          <w:rFonts w:ascii="Calibri" w:hAnsi="Calibri" w:cs="Calibri"/>
        </w:rPr>
        <w:br/>
      </w:r>
      <w:r w:rsidRPr="000A687C">
        <w:rPr>
          <w:rFonts w:ascii="Calibri" w:hAnsi="Calibri" w:cs="Calibri"/>
        </w:rPr>
        <w:br/>
      </w:r>
      <w:r w:rsidRPr="003B13DD">
        <w:rPr>
          <w:rFonts w:ascii="Calibri" w:hAnsi="Calibri" w:cs="Calibri"/>
        </w:rPr>
        <w:t xml:space="preserve">Applications not submitted by the deadline will </w:t>
      </w:r>
      <w:r>
        <w:rPr>
          <w:rFonts w:ascii="Calibri" w:hAnsi="Calibri" w:cs="Calibri"/>
        </w:rPr>
        <w:t xml:space="preserve">be ruled ineligible and will </w:t>
      </w:r>
      <w:r w:rsidRPr="003B13DD">
        <w:rPr>
          <w:rFonts w:ascii="Calibri" w:hAnsi="Calibri" w:cs="Calibri"/>
        </w:rPr>
        <w:t>not be considered.</w:t>
      </w:r>
    </w:p>
    <w:p w14:paraId="40EBD20B" w14:textId="77777777" w:rsidR="0071552B" w:rsidRPr="00D47E05" w:rsidRDefault="0071552B" w:rsidP="0071552B">
      <w:pPr>
        <w:spacing w:before="120" w:after="0" w:line="240" w:lineRule="auto"/>
        <w:rPr>
          <w:rStyle w:val="Heading3Char"/>
          <w:rFonts w:ascii="Aptos" w:hAnsi="Aptos" w:cstheme="minorHAnsi"/>
          <w:color w:val="auto"/>
          <w:sz w:val="22"/>
          <w:szCs w:val="22"/>
          <w:lang w:eastAsia="en-AU"/>
        </w:rPr>
      </w:pPr>
    </w:p>
    <w:p w14:paraId="66542009" w14:textId="77777777" w:rsidR="001A6753" w:rsidRPr="0071552B" w:rsidRDefault="001A6753" w:rsidP="0071552B">
      <w:pPr>
        <w:spacing w:before="120" w:after="0" w:line="240" w:lineRule="auto"/>
        <w:rPr>
          <w:rStyle w:val="Heading3Char"/>
          <w:rFonts w:cstheme="minorHAnsi"/>
          <w:color w:val="auto"/>
          <w:sz w:val="22"/>
          <w:szCs w:val="22"/>
          <w:lang w:eastAsia="en-AU"/>
        </w:rPr>
        <w:sectPr w:rsidR="001A6753" w:rsidRPr="0071552B" w:rsidSect="00671F50">
          <w:footerReference w:type="default" r:id="rId16"/>
          <w:footerReference w:type="first" r:id="rId17"/>
          <w:pgSz w:w="11906" w:h="16838" w:code="9"/>
          <w:pgMar w:top="709" w:right="1134" w:bottom="1276" w:left="1134" w:header="720" w:footer="720" w:gutter="0"/>
          <w:cols w:space="720"/>
          <w:docGrid w:linePitch="360"/>
        </w:sectPr>
      </w:pPr>
    </w:p>
    <w:p w14:paraId="445DECCF" w14:textId="77777777" w:rsidR="0071552B" w:rsidRPr="00FB7483" w:rsidRDefault="0071552B" w:rsidP="0071552B">
      <w:pPr>
        <w:pStyle w:val="Heading1"/>
        <w:spacing w:before="240" w:after="120"/>
        <w:rPr>
          <w:rFonts w:ascii="Aptos" w:hAnsi="Aptos"/>
          <w:color w:val="522E91" w:themeColor="accent1"/>
          <w:sz w:val="28"/>
        </w:rPr>
      </w:pPr>
      <w:bookmarkStart w:id="4" w:name="_Hlk14098315"/>
      <w:r w:rsidRPr="00FB7483">
        <w:rPr>
          <w:rFonts w:ascii="Aptos" w:hAnsi="Aptos"/>
          <w:b/>
          <w:color w:val="522E91" w:themeColor="accent1"/>
          <w:sz w:val="28"/>
        </w:rPr>
        <w:lastRenderedPageBreak/>
        <w:t>Appendix 1</w:t>
      </w:r>
      <w:r w:rsidRPr="00FB7483">
        <w:rPr>
          <w:rFonts w:ascii="Aptos" w:hAnsi="Aptos"/>
          <w:color w:val="522E91" w:themeColor="accent1"/>
          <w:sz w:val="28"/>
        </w:rPr>
        <w:t xml:space="preserve"> – HMRI Policy on Research Career Stage Relative to Opportunity</w:t>
      </w:r>
    </w:p>
    <w:p w14:paraId="62529E7C" w14:textId="77777777" w:rsidR="0071552B" w:rsidRDefault="0071552B" w:rsidP="0071552B">
      <w:pPr>
        <w:pStyle w:val="Heading1"/>
        <w:spacing w:before="240" w:after="120"/>
        <w:rPr>
          <w:rFonts w:ascii="Century Gothic" w:hAnsi="Century Gothic"/>
          <w:color w:val="041E42"/>
          <w:sz w:val="28"/>
        </w:rPr>
      </w:pPr>
      <w:r w:rsidRPr="00E763D5">
        <w:rPr>
          <w:rFonts w:ascii="Century Gothic" w:hAnsi="Century Gothic"/>
          <w:color w:val="041E42"/>
          <w:sz w:val="28"/>
        </w:rPr>
        <w:t xml:space="preserve"> </w:t>
      </w:r>
    </w:p>
    <w:p w14:paraId="1696DA5C" w14:textId="301A2B61" w:rsidR="0071552B" w:rsidRPr="00D47E05" w:rsidRDefault="0071552B" w:rsidP="0071552B">
      <w:pPr>
        <w:rPr>
          <w:rFonts w:ascii="Aptos" w:hAnsi="Aptos"/>
          <w:sz w:val="20"/>
          <w:szCs w:val="20"/>
        </w:rPr>
      </w:pPr>
      <w:r w:rsidRPr="00D47E05">
        <w:rPr>
          <w:rFonts w:ascii="Aptos" w:hAnsi="Aptos"/>
          <w:sz w:val="20"/>
          <w:szCs w:val="20"/>
        </w:rPr>
        <w:t xml:space="preserve">HMRI </w:t>
      </w:r>
      <w:r w:rsidR="0055383B" w:rsidRPr="00D47E05">
        <w:rPr>
          <w:rFonts w:ascii="Aptos" w:hAnsi="Aptos"/>
          <w:sz w:val="20"/>
          <w:szCs w:val="20"/>
        </w:rPr>
        <w:t>considers</w:t>
      </w:r>
      <w:r w:rsidRPr="00D47E05">
        <w:rPr>
          <w:rFonts w:ascii="Aptos" w:hAnsi="Aptos"/>
          <w:sz w:val="20"/>
          <w:szCs w:val="20"/>
        </w:rPr>
        <w:t xml:space="preserve"> both career disruption and opportunities to pursue research in determining eligibility for our Research Excellence Awards. In all cases, our Awards Panel is required to carefully consider track record, relative to opportunity, in conjunction with the Category and Level justification provided by applicants. </w:t>
      </w:r>
    </w:p>
    <w:tbl>
      <w:tblPr>
        <w:tblStyle w:val="TableGrid1"/>
        <w:tblW w:w="15309" w:type="dxa"/>
        <w:tblInd w:w="-5" w:type="dxa"/>
        <w:tblLook w:val="04A0" w:firstRow="1" w:lastRow="0" w:firstColumn="1" w:lastColumn="0" w:noHBand="0" w:noVBand="1"/>
      </w:tblPr>
      <w:tblGrid>
        <w:gridCol w:w="7938"/>
        <w:gridCol w:w="2410"/>
        <w:gridCol w:w="2268"/>
        <w:gridCol w:w="2693"/>
      </w:tblGrid>
      <w:tr w:rsidR="0086014A" w:rsidRPr="00D47E05" w14:paraId="04600DC5" w14:textId="77777777" w:rsidTr="00D47E05">
        <w:tc>
          <w:tcPr>
            <w:tcW w:w="7938" w:type="dxa"/>
            <w:shd w:val="clear" w:color="auto" w:fill="DFF2EE" w:themeFill="accent4" w:themeFillTint="33"/>
          </w:tcPr>
          <w:p w14:paraId="3443B0B2" w14:textId="1B7D2342" w:rsidR="0071552B" w:rsidRPr="00D47E05" w:rsidRDefault="0071552B" w:rsidP="003C4283">
            <w:pPr>
              <w:autoSpaceDE w:val="0"/>
              <w:autoSpaceDN w:val="0"/>
              <w:adjustRightInd w:val="0"/>
              <w:jc w:val="center"/>
              <w:rPr>
                <w:rFonts w:ascii="Aptos" w:hAnsi="Aptos" w:cs="Calibri Light"/>
                <w:b/>
              </w:rPr>
            </w:pPr>
            <w:bookmarkStart w:id="5" w:name="_Hlk14098401"/>
            <w:bookmarkEnd w:id="4"/>
            <w:r w:rsidRPr="00D47E05">
              <w:rPr>
                <w:rFonts w:ascii="Aptos" w:hAnsi="Aptos" w:cs="Calibri Light"/>
                <w:b/>
              </w:rPr>
              <w:t>Definitions</w:t>
            </w:r>
          </w:p>
        </w:tc>
        <w:tc>
          <w:tcPr>
            <w:tcW w:w="2410" w:type="dxa"/>
            <w:shd w:val="clear" w:color="auto" w:fill="DFF2EE" w:themeFill="accent4" w:themeFillTint="33"/>
          </w:tcPr>
          <w:p w14:paraId="23DE7C20" w14:textId="77777777" w:rsidR="0071552B" w:rsidRPr="00D47E05" w:rsidRDefault="0071552B" w:rsidP="003C4283">
            <w:pPr>
              <w:autoSpaceDE w:val="0"/>
              <w:autoSpaceDN w:val="0"/>
              <w:adjustRightInd w:val="0"/>
              <w:jc w:val="center"/>
              <w:rPr>
                <w:rFonts w:ascii="Aptos" w:hAnsi="Aptos" w:cs="Calibri Light"/>
                <w:b/>
              </w:rPr>
            </w:pPr>
            <w:r w:rsidRPr="00D47E05">
              <w:rPr>
                <w:rFonts w:ascii="Aptos" w:hAnsi="Aptos" w:cs="Calibri Light"/>
                <w:b/>
              </w:rPr>
              <w:t>Early Career Researcher – ECR</w:t>
            </w:r>
          </w:p>
        </w:tc>
        <w:tc>
          <w:tcPr>
            <w:tcW w:w="2268" w:type="dxa"/>
            <w:shd w:val="clear" w:color="auto" w:fill="DFF2EE" w:themeFill="accent4" w:themeFillTint="33"/>
          </w:tcPr>
          <w:p w14:paraId="294C9AD6" w14:textId="77777777" w:rsidR="0071552B" w:rsidRPr="00D47E05" w:rsidRDefault="0071552B" w:rsidP="003C4283">
            <w:pPr>
              <w:autoSpaceDE w:val="0"/>
              <w:autoSpaceDN w:val="0"/>
              <w:adjustRightInd w:val="0"/>
              <w:jc w:val="center"/>
              <w:rPr>
                <w:rFonts w:ascii="Aptos" w:hAnsi="Aptos" w:cs="Calibri Light"/>
                <w:b/>
              </w:rPr>
            </w:pPr>
            <w:r w:rsidRPr="00D47E05">
              <w:rPr>
                <w:rFonts w:ascii="Aptos" w:hAnsi="Aptos" w:cs="Calibri Light"/>
                <w:b/>
              </w:rPr>
              <w:t>Mid-Career Researcher – MCR</w:t>
            </w:r>
          </w:p>
        </w:tc>
        <w:tc>
          <w:tcPr>
            <w:tcW w:w="2693" w:type="dxa"/>
            <w:shd w:val="clear" w:color="auto" w:fill="DFF2EE" w:themeFill="accent4" w:themeFillTint="33"/>
          </w:tcPr>
          <w:p w14:paraId="7ADCDAF5" w14:textId="77777777" w:rsidR="0071552B" w:rsidRPr="00D47E05" w:rsidRDefault="0071552B" w:rsidP="003C4283">
            <w:pPr>
              <w:autoSpaceDE w:val="0"/>
              <w:autoSpaceDN w:val="0"/>
              <w:adjustRightInd w:val="0"/>
              <w:jc w:val="center"/>
              <w:rPr>
                <w:rFonts w:ascii="Aptos" w:hAnsi="Aptos" w:cs="Calibri Light"/>
                <w:b/>
              </w:rPr>
            </w:pPr>
            <w:r w:rsidRPr="00D47E05">
              <w:rPr>
                <w:rFonts w:ascii="Aptos" w:hAnsi="Aptos" w:cs="Calibri Light"/>
                <w:b/>
              </w:rPr>
              <w:t>Senior Researcher</w:t>
            </w:r>
          </w:p>
          <w:p w14:paraId="05C8D355" w14:textId="77777777" w:rsidR="0071552B" w:rsidRPr="00D47E05" w:rsidRDefault="0071552B" w:rsidP="003C4283">
            <w:pPr>
              <w:autoSpaceDE w:val="0"/>
              <w:autoSpaceDN w:val="0"/>
              <w:adjustRightInd w:val="0"/>
              <w:jc w:val="center"/>
              <w:rPr>
                <w:rFonts w:ascii="Aptos" w:hAnsi="Aptos" w:cs="Calibri Light"/>
                <w:b/>
              </w:rPr>
            </w:pPr>
          </w:p>
        </w:tc>
      </w:tr>
      <w:tr w:rsidR="0086014A" w:rsidRPr="00D47E05" w14:paraId="3ACD4338" w14:textId="77777777" w:rsidTr="00D47E05">
        <w:trPr>
          <w:trHeight w:val="4001"/>
        </w:trPr>
        <w:tc>
          <w:tcPr>
            <w:tcW w:w="7938" w:type="dxa"/>
            <w:shd w:val="clear" w:color="auto" w:fill="FFFFFF" w:themeFill="background1"/>
          </w:tcPr>
          <w:p w14:paraId="73FCE048" w14:textId="77777777" w:rsidR="0071552B" w:rsidRPr="00D47E05" w:rsidRDefault="0071552B" w:rsidP="003C4283">
            <w:pPr>
              <w:autoSpaceDE w:val="0"/>
              <w:autoSpaceDN w:val="0"/>
              <w:adjustRightInd w:val="0"/>
              <w:spacing w:before="40"/>
              <w:rPr>
                <w:rFonts w:ascii="Aptos" w:hAnsi="Aptos" w:cs="Calibri Light"/>
                <w:sz w:val="20"/>
                <w:szCs w:val="20"/>
              </w:rPr>
            </w:pPr>
            <w:r w:rsidRPr="00D47E05">
              <w:rPr>
                <w:rFonts w:ascii="Aptos" w:hAnsi="Aptos" w:cs="Calibri Light"/>
                <w:b/>
                <w:sz w:val="20"/>
                <w:szCs w:val="20"/>
              </w:rPr>
              <w:t xml:space="preserve">An Academic Researcher </w:t>
            </w:r>
            <w:r w:rsidRPr="00D47E05">
              <w:rPr>
                <w:rFonts w:ascii="Aptos" w:hAnsi="Aptos" w:cs="Calibri Light"/>
                <w:sz w:val="20"/>
                <w:szCs w:val="20"/>
              </w:rPr>
              <w:t>is a person who:</w:t>
            </w:r>
          </w:p>
          <w:p w14:paraId="47352051" w14:textId="77777777" w:rsidR="0071552B" w:rsidRPr="00D47E05" w:rsidRDefault="0071552B" w:rsidP="0071552B">
            <w:pPr>
              <w:pStyle w:val="ListParagraph"/>
              <w:numPr>
                <w:ilvl w:val="0"/>
                <w:numId w:val="13"/>
              </w:numPr>
              <w:autoSpaceDE w:val="0"/>
              <w:autoSpaceDN w:val="0"/>
              <w:adjustRightInd w:val="0"/>
              <w:spacing w:before="40" w:after="120"/>
              <w:ind w:left="357" w:hanging="357"/>
              <w:contextualSpacing w:val="0"/>
              <w:rPr>
                <w:rFonts w:ascii="Aptos" w:hAnsi="Aptos" w:cs="Calibri Light"/>
                <w:sz w:val="20"/>
                <w:szCs w:val="20"/>
              </w:rPr>
            </w:pPr>
            <w:r w:rsidRPr="00D47E05">
              <w:rPr>
                <w:rFonts w:ascii="Aptos" w:hAnsi="Aptos" w:cs="Calibri Light"/>
                <w:sz w:val="20"/>
                <w:szCs w:val="20"/>
              </w:rPr>
              <w:t>has been awarded their PhD in a health-related field; and</w:t>
            </w:r>
          </w:p>
          <w:p w14:paraId="5C25AE7F" w14:textId="77777777" w:rsidR="0071552B" w:rsidRPr="00D47E05" w:rsidRDefault="0071552B" w:rsidP="0071552B">
            <w:pPr>
              <w:pStyle w:val="ListParagraph"/>
              <w:numPr>
                <w:ilvl w:val="0"/>
                <w:numId w:val="13"/>
              </w:numPr>
              <w:autoSpaceDE w:val="0"/>
              <w:autoSpaceDN w:val="0"/>
              <w:adjustRightInd w:val="0"/>
              <w:spacing w:before="40" w:after="120"/>
              <w:ind w:left="357" w:hanging="357"/>
              <w:contextualSpacing w:val="0"/>
              <w:rPr>
                <w:rFonts w:ascii="Aptos" w:hAnsi="Aptos" w:cs="Calibri Light"/>
                <w:sz w:val="20"/>
                <w:szCs w:val="20"/>
              </w:rPr>
            </w:pPr>
            <w:r w:rsidRPr="00D47E05">
              <w:rPr>
                <w:rFonts w:ascii="Aptos" w:hAnsi="Aptos" w:cs="Calibri Light"/>
                <w:sz w:val="20"/>
                <w:szCs w:val="20"/>
              </w:rPr>
              <w:t>is not a Health Practitioner or Clinician Researcher.</w:t>
            </w:r>
          </w:p>
          <w:p w14:paraId="2CA42DA2" w14:textId="77777777" w:rsidR="0071552B" w:rsidRPr="00D47E05" w:rsidRDefault="0071552B" w:rsidP="003C4283">
            <w:pPr>
              <w:autoSpaceDE w:val="0"/>
              <w:autoSpaceDN w:val="0"/>
              <w:adjustRightInd w:val="0"/>
              <w:spacing w:before="40"/>
              <w:rPr>
                <w:rFonts w:ascii="Aptos" w:hAnsi="Aptos" w:cs="Calibri Light"/>
                <w:b/>
                <w:sz w:val="20"/>
                <w:szCs w:val="20"/>
              </w:rPr>
            </w:pPr>
            <w:r w:rsidRPr="00D47E05">
              <w:rPr>
                <w:rFonts w:ascii="Aptos" w:hAnsi="Aptos" w:cs="Calibri Light"/>
                <w:b/>
                <w:sz w:val="20"/>
                <w:szCs w:val="20"/>
              </w:rPr>
              <w:t xml:space="preserve">A Health Practitioner or Clinician Researcher </w:t>
            </w:r>
            <w:r w:rsidRPr="00D47E05">
              <w:rPr>
                <w:rFonts w:ascii="Aptos" w:hAnsi="Aptos" w:cs="Calibri Light"/>
                <w:sz w:val="20"/>
                <w:szCs w:val="20"/>
              </w:rPr>
              <w:t>is a</w:t>
            </w:r>
            <w:r w:rsidRPr="00D47E05">
              <w:rPr>
                <w:rFonts w:ascii="Aptos" w:hAnsi="Aptos" w:cs="Calibri Light"/>
                <w:b/>
                <w:sz w:val="20"/>
                <w:szCs w:val="20"/>
              </w:rPr>
              <w:t xml:space="preserve"> </w:t>
            </w:r>
            <w:r w:rsidRPr="00D47E05">
              <w:rPr>
                <w:rFonts w:ascii="Aptos" w:hAnsi="Aptos" w:cs="Calibri Light"/>
                <w:sz w:val="20"/>
                <w:szCs w:val="20"/>
              </w:rPr>
              <w:t>person who:</w:t>
            </w:r>
          </w:p>
          <w:p w14:paraId="31775E1E" w14:textId="77777777" w:rsidR="0071552B" w:rsidRPr="00D47E05" w:rsidRDefault="0071552B" w:rsidP="0071552B">
            <w:pPr>
              <w:numPr>
                <w:ilvl w:val="0"/>
                <w:numId w:val="11"/>
              </w:numPr>
              <w:autoSpaceDE w:val="0"/>
              <w:autoSpaceDN w:val="0"/>
              <w:adjustRightInd w:val="0"/>
              <w:spacing w:before="40"/>
              <w:rPr>
                <w:rFonts w:ascii="Aptos" w:hAnsi="Aptos" w:cs="Calibri Light"/>
                <w:sz w:val="20"/>
                <w:szCs w:val="20"/>
              </w:rPr>
            </w:pPr>
            <w:r w:rsidRPr="00D47E05">
              <w:rPr>
                <w:rFonts w:ascii="Aptos" w:hAnsi="Aptos" w:cs="Calibri Light"/>
                <w:sz w:val="20"/>
                <w:szCs w:val="20"/>
              </w:rPr>
              <w:t xml:space="preserve">is qualified to practice in medicine, nursing, an allied health discipline, and/or holds a health service practitioner position in a health service delivery organisation; </w:t>
            </w:r>
            <w:r w:rsidRPr="00D47E05">
              <w:rPr>
                <w:rFonts w:ascii="Aptos" w:hAnsi="Aptos" w:cs="Calibri Light"/>
                <w:b/>
                <w:i/>
                <w:sz w:val="20"/>
                <w:szCs w:val="20"/>
              </w:rPr>
              <w:t>and</w:t>
            </w:r>
          </w:p>
          <w:p w14:paraId="4B627C90" w14:textId="77777777" w:rsidR="0071552B" w:rsidRPr="00D47E05" w:rsidRDefault="0071552B" w:rsidP="0071552B">
            <w:pPr>
              <w:numPr>
                <w:ilvl w:val="0"/>
                <w:numId w:val="11"/>
              </w:numPr>
              <w:autoSpaceDE w:val="0"/>
              <w:autoSpaceDN w:val="0"/>
              <w:adjustRightInd w:val="0"/>
              <w:spacing w:before="40"/>
              <w:ind w:hanging="357"/>
              <w:rPr>
                <w:rFonts w:ascii="Aptos" w:hAnsi="Aptos" w:cs="Calibri Light"/>
                <w:sz w:val="20"/>
                <w:szCs w:val="20"/>
              </w:rPr>
            </w:pPr>
            <w:r w:rsidRPr="00D47E05">
              <w:rPr>
                <w:rFonts w:ascii="Aptos" w:hAnsi="Aptos" w:cs="Calibri Light"/>
                <w:sz w:val="20"/>
                <w:szCs w:val="20"/>
              </w:rPr>
              <w:t xml:space="preserve">is currently practising as a health practitioner or clinician in their area of qualification no less than 0.2 FTE; </w:t>
            </w:r>
            <w:r w:rsidRPr="00D47E05">
              <w:rPr>
                <w:rFonts w:ascii="Aptos" w:hAnsi="Aptos" w:cs="Calibri Light"/>
                <w:b/>
                <w:i/>
                <w:sz w:val="20"/>
                <w:szCs w:val="20"/>
              </w:rPr>
              <w:t>and</w:t>
            </w:r>
          </w:p>
          <w:p w14:paraId="1C518E16" w14:textId="77777777" w:rsidR="0071552B" w:rsidRPr="00D47E05" w:rsidRDefault="0071552B" w:rsidP="0071552B">
            <w:pPr>
              <w:numPr>
                <w:ilvl w:val="0"/>
                <w:numId w:val="11"/>
              </w:numPr>
              <w:autoSpaceDE w:val="0"/>
              <w:autoSpaceDN w:val="0"/>
              <w:adjustRightInd w:val="0"/>
              <w:spacing w:before="40"/>
              <w:ind w:hanging="357"/>
              <w:rPr>
                <w:rFonts w:ascii="Aptos" w:hAnsi="Aptos" w:cs="Calibri Light"/>
                <w:sz w:val="20"/>
                <w:szCs w:val="20"/>
              </w:rPr>
            </w:pPr>
            <w:r w:rsidRPr="00D47E05">
              <w:rPr>
                <w:rFonts w:ascii="Aptos" w:hAnsi="Aptos" w:cs="Calibri Light"/>
                <w:sz w:val="20"/>
                <w:szCs w:val="20"/>
              </w:rPr>
              <w:t>can demonstrate that they have achieved at least one of the following:</w:t>
            </w:r>
          </w:p>
          <w:p w14:paraId="7FC49970" w14:textId="77777777" w:rsidR="0071552B" w:rsidRPr="00D47E05" w:rsidRDefault="0071552B" w:rsidP="0071552B">
            <w:pPr>
              <w:numPr>
                <w:ilvl w:val="0"/>
                <w:numId w:val="12"/>
              </w:numPr>
              <w:autoSpaceDE w:val="0"/>
              <w:autoSpaceDN w:val="0"/>
              <w:adjustRightInd w:val="0"/>
              <w:spacing w:before="40"/>
              <w:ind w:hanging="357"/>
              <w:rPr>
                <w:rFonts w:ascii="Aptos" w:hAnsi="Aptos" w:cs="Calibri Light"/>
                <w:sz w:val="20"/>
                <w:szCs w:val="20"/>
              </w:rPr>
            </w:pPr>
            <w:r w:rsidRPr="00D47E05">
              <w:rPr>
                <w:rFonts w:ascii="Aptos" w:hAnsi="Aptos" w:cs="Calibri Light"/>
                <w:sz w:val="20"/>
                <w:szCs w:val="20"/>
              </w:rPr>
              <w:t xml:space="preserve">received competitive project funding of ≥ $20k with the researcher as the lead investigator; </w:t>
            </w:r>
            <w:r w:rsidRPr="00D47E05">
              <w:rPr>
                <w:rFonts w:ascii="Aptos" w:hAnsi="Aptos" w:cs="Calibri Light"/>
                <w:b/>
                <w:i/>
                <w:sz w:val="20"/>
                <w:szCs w:val="20"/>
              </w:rPr>
              <w:t>or</w:t>
            </w:r>
          </w:p>
          <w:p w14:paraId="343F476A" w14:textId="77777777" w:rsidR="0071552B" w:rsidRPr="00D47E05" w:rsidRDefault="0071552B" w:rsidP="003C4283">
            <w:pPr>
              <w:autoSpaceDE w:val="0"/>
              <w:autoSpaceDN w:val="0"/>
              <w:adjustRightInd w:val="0"/>
              <w:ind w:left="720"/>
              <w:rPr>
                <w:rFonts w:ascii="Aptos" w:hAnsi="Aptos" w:cs="Calibri Light"/>
                <w:sz w:val="20"/>
                <w:szCs w:val="20"/>
              </w:rPr>
            </w:pPr>
            <w:r w:rsidRPr="00D47E05">
              <w:rPr>
                <w:rFonts w:ascii="Aptos" w:hAnsi="Aptos" w:cs="Calibri Light"/>
                <w:sz w:val="20"/>
                <w:szCs w:val="20"/>
              </w:rPr>
              <w:t xml:space="preserve">published an article in a peer reviewed journal as a lead or co-lead author; </w:t>
            </w:r>
            <w:r w:rsidRPr="00D47E05">
              <w:rPr>
                <w:rFonts w:ascii="Aptos" w:hAnsi="Aptos" w:cs="Calibri Light"/>
                <w:b/>
                <w:i/>
                <w:sz w:val="20"/>
                <w:szCs w:val="20"/>
              </w:rPr>
              <w:t>or</w:t>
            </w:r>
          </w:p>
          <w:p w14:paraId="7AA36C5F" w14:textId="77777777" w:rsidR="0071552B" w:rsidRPr="00D47E05" w:rsidRDefault="0071552B" w:rsidP="0071552B">
            <w:pPr>
              <w:numPr>
                <w:ilvl w:val="0"/>
                <w:numId w:val="12"/>
              </w:numPr>
              <w:autoSpaceDE w:val="0"/>
              <w:autoSpaceDN w:val="0"/>
              <w:adjustRightInd w:val="0"/>
              <w:spacing w:before="40" w:after="120"/>
              <w:ind w:hanging="357"/>
              <w:rPr>
                <w:rFonts w:ascii="Aptos" w:hAnsi="Aptos" w:cs="Calibri Light"/>
                <w:sz w:val="20"/>
                <w:szCs w:val="20"/>
              </w:rPr>
            </w:pPr>
            <w:r w:rsidRPr="00D47E05">
              <w:rPr>
                <w:rFonts w:ascii="Aptos" w:hAnsi="Aptos" w:cs="Calibri Light"/>
                <w:sz w:val="20"/>
                <w:szCs w:val="20"/>
              </w:rPr>
              <w:t>been awarded their PhD in a health-related field.</w:t>
            </w:r>
          </w:p>
        </w:tc>
        <w:tc>
          <w:tcPr>
            <w:tcW w:w="2410" w:type="dxa"/>
            <w:shd w:val="clear" w:color="auto" w:fill="FFFFFF" w:themeFill="background1"/>
          </w:tcPr>
          <w:p w14:paraId="6A81618F" w14:textId="5D012BDD" w:rsidR="0071552B" w:rsidRPr="00D47E05" w:rsidRDefault="0071552B" w:rsidP="003C4283">
            <w:pPr>
              <w:autoSpaceDE w:val="0"/>
              <w:autoSpaceDN w:val="0"/>
              <w:adjustRightInd w:val="0"/>
              <w:spacing w:before="40"/>
              <w:rPr>
                <w:rFonts w:ascii="Aptos" w:hAnsi="Aptos" w:cs="Calibri Light"/>
                <w:sz w:val="20"/>
                <w:szCs w:val="20"/>
              </w:rPr>
            </w:pPr>
            <w:r w:rsidRPr="00D47E05">
              <w:rPr>
                <w:rFonts w:ascii="Aptos" w:hAnsi="Aptos" w:cs="Calibri Light"/>
                <w:sz w:val="20"/>
                <w:szCs w:val="20"/>
              </w:rPr>
              <w:t xml:space="preserve">Research career must be </w:t>
            </w:r>
            <w:r w:rsidRPr="00D47E05">
              <w:rPr>
                <w:rFonts w:ascii="Aptos" w:hAnsi="Aptos" w:cs="Calibri Light"/>
                <w:b/>
                <w:i/>
                <w:sz w:val="20"/>
                <w:szCs w:val="20"/>
              </w:rPr>
              <w:t>5 or less years FTE</w:t>
            </w:r>
            <w:r w:rsidRPr="00D47E05">
              <w:rPr>
                <w:rFonts w:ascii="Aptos" w:hAnsi="Aptos" w:cs="Calibri Light"/>
                <w:sz w:val="20"/>
                <w:szCs w:val="20"/>
              </w:rPr>
              <w:t xml:space="preserve"> </w:t>
            </w:r>
            <w:r w:rsidR="00AF6420">
              <w:rPr>
                <w:rFonts w:ascii="Aptos" w:hAnsi="Aptos" w:cs="Calibri Light"/>
                <w:sz w:val="20"/>
                <w:szCs w:val="20"/>
              </w:rPr>
              <w:t>at the closing date of applications</w:t>
            </w:r>
          </w:p>
        </w:tc>
        <w:tc>
          <w:tcPr>
            <w:tcW w:w="2268" w:type="dxa"/>
            <w:shd w:val="clear" w:color="auto" w:fill="FFFFFF" w:themeFill="background1"/>
          </w:tcPr>
          <w:p w14:paraId="142C5F16" w14:textId="5D1E981E" w:rsidR="0071552B" w:rsidRPr="00D47E05" w:rsidRDefault="0071552B" w:rsidP="003C4283">
            <w:pPr>
              <w:autoSpaceDE w:val="0"/>
              <w:autoSpaceDN w:val="0"/>
              <w:adjustRightInd w:val="0"/>
              <w:spacing w:before="40"/>
              <w:rPr>
                <w:rFonts w:ascii="Aptos" w:hAnsi="Aptos" w:cs="Calibri Light"/>
                <w:sz w:val="20"/>
                <w:szCs w:val="20"/>
                <w:highlight w:val="cyan"/>
              </w:rPr>
            </w:pPr>
            <w:r w:rsidRPr="00D47E05">
              <w:rPr>
                <w:rFonts w:ascii="Aptos" w:hAnsi="Aptos" w:cs="Calibri Light"/>
                <w:sz w:val="20"/>
                <w:szCs w:val="20"/>
              </w:rPr>
              <w:t xml:space="preserve">Research career must be </w:t>
            </w:r>
            <w:r w:rsidRPr="00D47E05">
              <w:rPr>
                <w:rFonts w:ascii="Aptos" w:hAnsi="Aptos" w:cs="Calibri Light"/>
                <w:b/>
                <w:i/>
                <w:sz w:val="20"/>
                <w:szCs w:val="20"/>
              </w:rPr>
              <w:t xml:space="preserve">more than 5 but less than 15 years FTE </w:t>
            </w:r>
            <w:r w:rsidR="00AF6420">
              <w:rPr>
                <w:rFonts w:ascii="Aptos" w:hAnsi="Aptos" w:cs="Calibri Light"/>
                <w:sz w:val="20"/>
                <w:szCs w:val="20"/>
              </w:rPr>
              <w:t>at the closing date of applications</w:t>
            </w:r>
            <w:r w:rsidR="00AF6420" w:rsidRPr="00D47E05">
              <w:rPr>
                <w:rFonts w:ascii="Aptos" w:hAnsi="Aptos" w:cs="Calibri Light"/>
                <w:sz w:val="20"/>
                <w:szCs w:val="20"/>
                <w:highlight w:val="cyan"/>
              </w:rPr>
              <w:t xml:space="preserve"> </w:t>
            </w:r>
          </w:p>
        </w:tc>
        <w:tc>
          <w:tcPr>
            <w:tcW w:w="2693" w:type="dxa"/>
            <w:shd w:val="clear" w:color="auto" w:fill="FFFFFF" w:themeFill="background1"/>
          </w:tcPr>
          <w:p w14:paraId="4C6E33FD" w14:textId="14EE516B" w:rsidR="0071552B" w:rsidRPr="00D47E05" w:rsidRDefault="0071552B" w:rsidP="003C4283">
            <w:pPr>
              <w:autoSpaceDE w:val="0"/>
              <w:autoSpaceDN w:val="0"/>
              <w:adjustRightInd w:val="0"/>
              <w:spacing w:before="40"/>
              <w:rPr>
                <w:rFonts w:ascii="Aptos" w:hAnsi="Aptos" w:cs="Calibri Light"/>
                <w:sz w:val="20"/>
                <w:szCs w:val="20"/>
                <w:highlight w:val="cyan"/>
              </w:rPr>
            </w:pPr>
            <w:r w:rsidRPr="00D47E05">
              <w:rPr>
                <w:rFonts w:ascii="Aptos" w:hAnsi="Aptos" w:cs="Calibri Light"/>
                <w:sz w:val="20"/>
                <w:szCs w:val="20"/>
              </w:rPr>
              <w:t xml:space="preserve">Research career must be </w:t>
            </w:r>
            <w:r w:rsidRPr="00D47E05">
              <w:rPr>
                <w:rFonts w:ascii="Aptos" w:hAnsi="Aptos" w:cs="Calibri Light"/>
                <w:b/>
                <w:i/>
                <w:sz w:val="20"/>
                <w:szCs w:val="20"/>
              </w:rPr>
              <w:t>more than 15 years FTE</w:t>
            </w:r>
            <w:r w:rsidRPr="00D47E05">
              <w:rPr>
                <w:rFonts w:ascii="Aptos" w:hAnsi="Aptos" w:cs="Calibri Light"/>
                <w:sz w:val="20"/>
                <w:szCs w:val="20"/>
              </w:rPr>
              <w:t xml:space="preserve"> </w:t>
            </w:r>
            <w:r w:rsidR="00AF6420">
              <w:rPr>
                <w:rFonts w:ascii="Aptos" w:hAnsi="Aptos" w:cs="Calibri Light"/>
                <w:sz w:val="20"/>
                <w:szCs w:val="20"/>
              </w:rPr>
              <w:t>at the closing date of applications</w:t>
            </w:r>
            <w:r w:rsidR="00AF6420" w:rsidRPr="00D47E05">
              <w:rPr>
                <w:rFonts w:ascii="Aptos" w:hAnsi="Aptos" w:cs="Calibri Light"/>
                <w:sz w:val="20"/>
                <w:szCs w:val="20"/>
                <w:highlight w:val="cyan"/>
              </w:rPr>
              <w:t xml:space="preserve"> </w:t>
            </w:r>
          </w:p>
        </w:tc>
      </w:tr>
      <w:bookmarkEnd w:id="5"/>
    </w:tbl>
    <w:p w14:paraId="6F989674" w14:textId="77777777" w:rsidR="0071552B" w:rsidRPr="00D47E05" w:rsidRDefault="0071552B" w:rsidP="0071552B">
      <w:pPr>
        <w:autoSpaceDE w:val="0"/>
        <w:autoSpaceDN w:val="0"/>
        <w:adjustRightInd w:val="0"/>
        <w:spacing w:after="120" w:line="240" w:lineRule="auto"/>
        <w:rPr>
          <w:rFonts w:ascii="Aptos" w:hAnsi="Aptos" w:cs="Calibri Light"/>
        </w:rPr>
      </w:pPr>
    </w:p>
    <w:p w14:paraId="4BD0DB8C" w14:textId="77777777" w:rsidR="0071552B" w:rsidRPr="00D47E05" w:rsidRDefault="0071552B" w:rsidP="0071552B">
      <w:pPr>
        <w:autoSpaceDE w:val="0"/>
        <w:autoSpaceDN w:val="0"/>
        <w:adjustRightInd w:val="0"/>
        <w:spacing w:after="120" w:line="240" w:lineRule="auto"/>
        <w:rPr>
          <w:rFonts w:ascii="Aptos" w:hAnsi="Aptos" w:cs="Calibri Light"/>
          <w:sz w:val="20"/>
          <w:szCs w:val="20"/>
        </w:rPr>
      </w:pPr>
    </w:p>
    <w:tbl>
      <w:tblPr>
        <w:tblStyle w:val="TableGrid"/>
        <w:tblW w:w="0" w:type="auto"/>
        <w:tblLook w:val="04A0" w:firstRow="1" w:lastRow="0" w:firstColumn="1" w:lastColumn="0" w:noHBand="0" w:noVBand="1"/>
      </w:tblPr>
      <w:tblGrid>
        <w:gridCol w:w="7694"/>
        <w:gridCol w:w="7694"/>
      </w:tblGrid>
      <w:tr w:rsidR="0071552B" w:rsidRPr="00D47E05" w14:paraId="2440BA3C" w14:textId="77777777" w:rsidTr="00D47E05">
        <w:tc>
          <w:tcPr>
            <w:tcW w:w="7694" w:type="dxa"/>
            <w:shd w:val="clear" w:color="auto" w:fill="DFF2EE" w:themeFill="accent4" w:themeFillTint="33"/>
          </w:tcPr>
          <w:p w14:paraId="268369FF" w14:textId="77777777" w:rsidR="0071552B" w:rsidRPr="00D47E05" w:rsidRDefault="0071552B" w:rsidP="003C4283">
            <w:pPr>
              <w:autoSpaceDE w:val="0"/>
              <w:autoSpaceDN w:val="0"/>
              <w:adjustRightInd w:val="0"/>
              <w:rPr>
                <w:rFonts w:ascii="Aptos" w:hAnsi="Aptos" w:cs="Calibri Light"/>
                <w:b/>
                <w:color w:val="auto"/>
                <w:szCs w:val="22"/>
              </w:rPr>
            </w:pPr>
            <w:r w:rsidRPr="00D47E05">
              <w:rPr>
                <w:rFonts w:ascii="Aptos" w:hAnsi="Aptos" w:cs="Calibri Light"/>
                <w:b/>
                <w:color w:val="auto"/>
                <w:szCs w:val="22"/>
              </w:rPr>
              <w:t>Career Disruption [for calculation of years FTE post-PhD]</w:t>
            </w:r>
          </w:p>
        </w:tc>
        <w:tc>
          <w:tcPr>
            <w:tcW w:w="7694" w:type="dxa"/>
            <w:shd w:val="clear" w:color="auto" w:fill="DFF2EE" w:themeFill="accent4" w:themeFillTint="33"/>
          </w:tcPr>
          <w:p w14:paraId="1A8610D7" w14:textId="77777777" w:rsidR="0071552B" w:rsidRPr="00D47E05" w:rsidRDefault="0071552B" w:rsidP="003C4283">
            <w:pPr>
              <w:autoSpaceDE w:val="0"/>
              <w:autoSpaceDN w:val="0"/>
              <w:adjustRightInd w:val="0"/>
              <w:rPr>
                <w:rFonts w:ascii="Aptos" w:hAnsi="Aptos" w:cs="Calibri Light"/>
                <w:b/>
                <w:color w:val="auto"/>
                <w:szCs w:val="22"/>
              </w:rPr>
            </w:pPr>
            <w:r w:rsidRPr="00D47E05">
              <w:rPr>
                <w:rFonts w:ascii="Aptos" w:hAnsi="Aptos" w:cs="Calibri Light"/>
                <w:b/>
                <w:color w:val="auto"/>
                <w:szCs w:val="22"/>
              </w:rPr>
              <w:t>Relative to Opportunity [for reviewer consideration of track record achievements]</w:t>
            </w:r>
          </w:p>
        </w:tc>
      </w:tr>
      <w:tr w:rsidR="0071552B" w:rsidRPr="00D47E05" w14:paraId="1BCEE3E9" w14:textId="77777777" w:rsidTr="003C4283">
        <w:tc>
          <w:tcPr>
            <w:tcW w:w="7694" w:type="dxa"/>
          </w:tcPr>
          <w:p w14:paraId="62355720" w14:textId="77777777" w:rsidR="0071552B" w:rsidRPr="00D47E05" w:rsidRDefault="0071552B" w:rsidP="003C4283">
            <w:pPr>
              <w:autoSpaceDE w:val="0"/>
              <w:autoSpaceDN w:val="0"/>
              <w:adjustRightInd w:val="0"/>
              <w:rPr>
                <w:rFonts w:ascii="Aptos" w:hAnsi="Aptos" w:cs="Calibri Light"/>
                <w:color w:val="auto"/>
              </w:rPr>
            </w:pPr>
            <w:r w:rsidRPr="00D47E05">
              <w:rPr>
                <w:rFonts w:ascii="Aptos" w:hAnsi="Aptos" w:cs="Calibri Light"/>
                <w:color w:val="auto"/>
              </w:rPr>
              <w:t>A career disruption involves a prolonged disruption to a researcher’s capacity to work, either due to absence (for periods of three months or greater) and/or long-term partial return to work, to accommodate:</w:t>
            </w:r>
          </w:p>
          <w:p w14:paraId="335C63D5" w14:textId="77777777" w:rsidR="0071552B" w:rsidRPr="00D47E05" w:rsidRDefault="0071552B" w:rsidP="0071552B">
            <w:pPr>
              <w:pStyle w:val="ListParagraph"/>
              <w:numPr>
                <w:ilvl w:val="0"/>
                <w:numId w:val="14"/>
              </w:numPr>
              <w:autoSpaceDE w:val="0"/>
              <w:autoSpaceDN w:val="0"/>
              <w:adjustRightInd w:val="0"/>
              <w:rPr>
                <w:rFonts w:ascii="Aptos" w:hAnsi="Aptos" w:cs="Calibri Light"/>
                <w:color w:val="auto"/>
              </w:rPr>
            </w:pPr>
            <w:r w:rsidRPr="00D47E05">
              <w:rPr>
                <w:rFonts w:ascii="Aptos" w:hAnsi="Aptos" w:cs="Calibri Light"/>
                <w:color w:val="auto"/>
              </w:rPr>
              <w:t xml:space="preserve">carer’s responsibilities including parental leave; and/or </w:t>
            </w:r>
          </w:p>
          <w:p w14:paraId="7A6EA9DB" w14:textId="77777777" w:rsidR="0071552B" w:rsidRPr="00D47E05" w:rsidRDefault="0071552B" w:rsidP="0071552B">
            <w:pPr>
              <w:pStyle w:val="ListParagraph"/>
              <w:numPr>
                <w:ilvl w:val="0"/>
                <w:numId w:val="14"/>
              </w:numPr>
              <w:autoSpaceDE w:val="0"/>
              <w:autoSpaceDN w:val="0"/>
              <w:adjustRightInd w:val="0"/>
              <w:ind w:left="714" w:hanging="357"/>
              <w:rPr>
                <w:rFonts w:ascii="Aptos" w:hAnsi="Aptos" w:cs="Calibri Light"/>
                <w:color w:val="auto"/>
              </w:rPr>
            </w:pPr>
            <w:r w:rsidRPr="00D47E05">
              <w:rPr>
                <w:rFonts w:ascii="Aptos" w:hAnsi="Aptos" w:cs="Calibri Light"/>
                <w:color w:val="auto"/>
              </w:rPr>
              <w:t>illness; and/or</w:t>
            </w:r>
          </w:p>
          <w:p w14:paraId="027741B4" w14:textId="77777777" w:rsidR="0071552B" w:rsidRPr="00D47E05" w:rsidRDefault="0071552B" w:rsidP="0071552B">
            <w:pPr>
              <w:pStyle w:val="ListParagraph"/>
              <w:numPr>
                <w:ilvl w:val="0"/>
                <w:numId w:val="14"/>
              </w:numPr>
              <w:autoSpaceDE w:val="0"/>
              <w:autoSpaceDN w:val="0"/>
              <w:adjustRightInd w:val="0"/>
              <w:rPr>
                <w:rFonts w:ascii="Aptos" w:hAnsi="Aptos" w:cs="Calibri Light"/>
                <w:color w:val="auto"/>
              </w:rPr>
            </w:pPr>
            <w:r w:rsidRPr="00D47E05">
              <w:rPr>
                <w:rFonts w:ascii="Aptos" w:hAnsi="Aptos" w:cs="Calibri Light"/>
                <w:color w:val="auto"/>
              </w:rPr>
              <w:t>completion of health qualification in the area in which the researcher is currently practicing.</w:t>
            </w:r>
          </w:p>
          <w:p w14:paraId="342055B5" w14:textId="77777777" w:rsidR="0071552B" w:rsidRPr="00D47E05" w:rsidRDefault="0071552B" w:rsidP="003C4283">
            <w:pPr>
              <w:ind w:right="-1"/>
              <w:rPr>
                <w:rFonts w:ascii="Aptos" w:hAnsi="Aptos" w:cs="Calibri Light"/>
                <w:color w:val="auto"/>
              </w:rPr>
            </w:pPr>
            <w:r w:rsidRPr="00D47E05">
              <w:rPr>
                <w:rFonts w:ascii="Aptos" w:hAnsi="Aptos" w:cs="Calibri Light"/>
                <w:color w:val="auto"/>
              </w:rPr>
              <w:t>The HMRI Director has the discretion to make the final decision on career disruption.</w:t>
            </w:r>
          </w:p>
        </w:tc>
        <w:tc>
          <w:tcPr>
            <w:tcW w:w="7694" w:type="dxa"/>
          </w:tcPr>
          <w:p w14:paraId="5784C6E3" w14:textId="62CE9E8F" w:rsidR="0071552B" w:rsidRPr="00D47E05" w:rsidRDefault="0071552B" w:rsidP="003C4283">
            <w:pPr>
              <w:autoSpaceDE w:val="0"/>
              <w:autoSpaceDN w:val="0"/>
              <w:adjustRightInd w:val="0"/>
              <w:rPr>
                <w:rFonts w:ascii="Aptos" w:hAnsi="Aptos" w:cs="Calibri Light"/>
                <w:color w:val="auto"/>
              </w:rPr>
            </w:pPr>
            <w:r w:rsidRPr="00D47E05">
              <w:rPr>
                <w:rFonts w:ascii="Aptos" w:hAnsi="Aptos" w:cs="Calibri Light"/>
                <w:color w:val="auto"/>
              </w:rPr>
              <w:t xml:space="preserve">Relative to opportunity takes into account the percentage a researcher is able to allocate to research e.g. 40% (2 days/week). If appropriate, clinical, teaching and administrative workloads can be shown. This information should be detailed in the relative to opportunity section on the application form (if relevant). </w:t>
            </w:r>
            <w:r w:rsidR="003D5418" w:rsidRPr="00D47E05">
              <w:rPr>
                <w:rFonts w:ascii="Aptos" w:hAnsi="Aptos" w:cs="Calibri Light"/>
                <w:color w:val="auto"/>
              </w:rPr>
              <w:t>Full-time</w:t>
            </w:r>
            <w:r w:rsidRPr="00D47E05">
              <w:rPr>
                <w:rFonts w:ascii="Aptos" w:hAnsi="Aptos" w:cs="Calibri Light"/>
                <w:color w:val="auto"/>
              </w:rPr>
              <w:t xml:space="preserve"> equivalent (FTE) should also be stated.</w:t>
            </w:r>
          </w:p>
        </w:tc>
      </w:tr>
    </w:tbl>
    <w:p w14:paraId="6B0A1545" w14:textId="77777777" w:rsidR="0071552B" w:rsidRPr="00D47E05" w:rsidRDefault="0071552B" w:rsidP="0071552B">
      <w:pPr>
        <w:autoSpaceDE w:val="0"/>
        <w:autoSpaceDN w:val="0"/>
        <w:adjustRightInd w:val="0"/>
        <w:spacing w:before="120" w:after="120"/>
        <w:rPr>
          <w:rFonts w:ascii="Aptos" w:hAnsi="Aptos" w:cs="Calibri Light"/>
        </w:rPr>
        <w:sectPr w:rsidR="0071552B" w:rsidRPr="00D47E05" w:rsidSect="0071552B">
          <w:footerReference w:type="default" r:id="rId18"/>
          <w:pgSz w:w="16838" w:h="11906" w:orient="landscape" w:code="9"/>
          <w:pgMar w:top="567" w:right="720" w:bottom="244" w:left="720" w:header="510" w:footer="284" w:gutter="0"/>
          <w:cols w:space="720"/>
          <w:docGrid w:linePitch="360"/>
        </w:sectPr>
      </w:pPr>
    </w:p>
    <w:p w14:paraId="7CDED7AC" w14:textId="77777777" w:rsidR="0071552B" w:rsidRPr="00FB7483" w:rsidRDefault="0071552B" w:rsidP="00D47E05">
      <w:pPr>
        <w:pStyle w:val="Heading1"/>
        <w:spacing w:before="240" w:after="120"/>
        <w:rPr>
          <w:rFonts w:ascii="Aptos" w:hAnsi="Aptos"/>
          <w:b/>
          <w:color w:val="522E91" w:themeColor="accent1"/>
          <w:sz w:val="28"/>
        </w:rPr>
      </w:pPr>
      <w:r w:rsidRPr="00FB7483">
        <w:rPr>
          <w:rFonts w:ascii="Aptos" w:hAnsi="Aptos"/>
          <w:b/>
          <w:color w:val="522E91" w:themeColor="accent1"/>
          <w:sz w:val="28"/>
        </w:rPr>
        <w:lastRenderedPageBreak/>
        <w:t xml:space="preserve">Appendix 2 – </w:t>
      </w:r>
      <w:r w:rsidRPr="00FB7483">
        <w:rPr>
          <w:rFonts w:ascii="Aptos" w:hAnsi="Aptos"/>
          <w:bCs/>
          <w:color w:val="522E91" w:themeColor="accent1"/>
          <w:sz w:val="28"/>
        </w:rPr>
        <w:t>Considerations for a successful application</w:t>
      </w:r>
    </w:p>
    <w:tbl>
      <w:tblPr>
        <w:tblStyle w:val="GridTable6Colorful-Accent41"/>
        <w:tblW w:w="0" w:type="auto"/>
        <w:tblLook w:val="06A0" w:firstRow="1" w:lastRow="0" w:firstColumn="1" w:lastColumn="0" w:noHBand="1" w:noVBand="1"/>
      </w:tblPr>
      <w:tblGrid>
        <w:gridCol w:w="2405"/>
        <w:gridCol w:w="12899"/>
      </w:tblGrid>
      <w:tr w:rsidR="0071552B" w:rsidRPr="00D47E05" w14:paraId="3AB3949E" w14:textId="77777777" w:rsidTr="00D47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242852"/>
              <w:left w:val="single" w:sz="4" w:space="0" w:color="4D4D4D" w:themeColor="text2"/>
              <w:bottom w:val="single" w:sz="4" w:space="0" w:color="4D4D4D" w:themeColor="text2"/>
              <w:right w:val="single" w:sz="4" w:space="0" w:color="242852"/>
            </w:tcBorders>
            <w:shd w:val="clear" w:color="auto" w:fill="60C2AC" w:themeFill="accent4"/>
          </w:tcPr>
          <w:p w14:paraId="0C04D900" w14:textId="77777777" w:rsidR="0071552B" w:rsidRPr="00D47E05" w:rsidRDefault="0071552B" w:rsidP="003C4283">
            <w:pPr>
              <w:spacing w:before="120" w:after="120"/>
              <w:rPr>
                <w:rFonts w:ascii="Aptos" w:eastAsia="MS Mincho" w:hAnsi="Aptos" w:cstheme="minorHAnsi"/>
                <w:color w:val="FFFFFF"/>
                <w:sz w:val="22"/>
                <w:szCs w:val="22"/>
              </w:rPr>
            </w:pPr>
            <w:r w:rsidRPr="00D47E05">
              <w:rPr>
                <w:rFonts w:ascii="Aptos" w:eastAsia="MS Mincho" w:hAnsi="Aptos" w:cstheme="minorHAnsi"/>
                <w:color w:val="FFFFFF"/>
                <w:sz w:val="22"/>
                <w:szCs w:val="22"/>
              </w:rPr>
              <w:t>Criteria and weighting</w:t>
            </w:r>
          </w:p>
        </w:tc>
        <w:tc>
          <w:tcPr>
            <w:tcW w:w="12899" w:type="dxa"/>
            <w:tcBorders>
              <w:top w:val="single" w:sz="4" w:space="0" w:color="242852"/>
              <w:left w:val="single" w:sz="4" w:space="0" w:color="242852"/>
              <w:bottom w:val="single" w:sz="4" w:space="0" w:color="242852"/>
              <w:right w:val="single" w:sz="4" w:space="0" w:color="242852"/>
            </w:tcBorders>
            <w:shd w:val="clear" w:color="auto" w:fill="DFF2EE" w:themeFill="accent4" w:themeFillTint="33"/>
          </w:tcPr>
          <w:p w14:paraId="31057DB0" w14:textId="77777777" w:rsidR="0071552B" w:rsidRPr="00D47E05" w:rsidRDefault="0071552B" w:rsidP="003C4283">
            <w:pPr>
              <w:spacing w:before="120" w:after="120"/>
              <w:cnfStyle w:val="100000000000" w:firstRow="1" w:lastRow="0" w:firstColumn="0" w:lastColumn="0" w:oddVBand="0" w:evenVBand="0" w:oddHBand="0" w:evenHBand="0" w:firstRowFirstColumn="0" w:firstRowLastColumn="0" w:lastRowFirstColumn="0" w:lastRowLastColumn="0"/>
              <w:rPr>
                <w:rFonts w:ascii="Aptos" w:eastAsia="MS Mincho" w:hAnsi="Aptos" w:cstheme="minorHAnsi"/>
                <w:color w:val="4C483D"/>
                <w:sz w:val="22"/>
                <w:szCs w:val="22"/>
              </w:rPr>
            </w:pPr>
            <w:r w:rsidRPr="00D47E05">
              <w:rPr>
                <w:rFonts w:ascii="Aptos" w:eastAsia="MS Mincho" w:hAnsi="Aptos" w:cstheme="minorHAnsi"/>
                <w:color w:val="323E4F"/>
                <w:sz w:val="22"/>
                <w:szCs w:val="22"/>
              </w:rPr>
              <w:t>Items for consideration</w:t>
            </w:r>
          </w:p>
        </w:tc>
      </w:tr>
      <w:tr w:rsidR="0071552B" w:rsidRPr="00D47E05" w14:paraId="31196EF3" w14:textId="77777777" w:rsidTr="00D47E05">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4D4D4D" w:themeColor="text2"/>
              <w:left w:val="single" w:sz="4" w:space="0" w:color="242852"/>
              <w:bottom w:val="single" w:sz="4" w:space="0" w:color="242852"/>
              <w:right w:val="single" w:sz="4" w:space="0" w:color="242852"/>
            </w:tcBorders>
            <w:shd w:val="clear" w:color="auto" w:fill="60C2AC" w:themeFill="accent4"/>
            <w:vAlign w:val="center"/>
          </w:tcPr>
          <w:p w14:paraId="778918C8" w14:textId="4C693DAA" w:rsidR="0071552B" w:rsidRPr="00D47E05" w:rsidRDefault="0055383B" w:rsidP="00FF3FB7">
            <w:pPr>
              <w:rPr>
                <w:rFonts w:ascii="Aptos" w:eastAsia="MS Mincho" w:hAnsi="Aptos" w:cstheme="minorHAnsi"/>
                <w:color w:val="FFFFFF"/>
                <w:sz w:val="22"/>
                <w:szCs w:val="22"/>
              </w:rPr>
            </w:pPr>
            <w:r w:rsidRPr="00D47E05">
              <w:rPr>
                <w:rFonts w:ascii="Aptos" w:eastAsia="MS Mincho" w:hAnsi="Aptos" w:cstheme="minorHAnsi"/>
                <w:color w:val="FFFFFF"/>
                <w:sz w:val="22"/>
                <w:szCs w:val="22"/>
              </w:rPr>
              <w:t>Novelty and idea</w:t>
            </w:r>
            <w:r w:rsidRPr="00D47E05">
              <w:rPr>
                <w:rFonts w:ascii="Aptos" w:eastAsia="MS Mincho" w:hAnsi="Aptos" w:cstheme="minorHAnsi"/>
                <w:b w:val="0"/>
                <w:bCs w:val="0"/>
                <w:color w:val="FFFFFF"/>
                <w:sz w:val="22"/>
                <w:szCs w:val="22"/>
              </w:rPr>
              <w:t xml:space="preserve"> </w:t>
            </w:r>
            <w:r w:rsidRPr="00D47E05">
              <w:rPr>
                <w:rFonts w:ascii="Aptos" w:eastAsia="MS Mincho" w:hAnsi="Aptos" w:cstheme="minorHAnsi"/>
                <w:color w:val="FFFFFF"/>
                <w:sz w:val="22"/>
                <w:szCs w:val="22"/>
              </w:rPr>
              <w:t>validation</w:t>
            </w:r>
          </w:p>
          <w:p w14:paraId="6188AB2A" w14:textId="77777777" w:rsidR="0071552B" w:rsidRPr="00D47E05" w:rsidRDefault="0071552B" w:rsidP="00FF3FB7">
            <w:pPr>
              <w:rPr>
                <w:rFonts w:ascii="Aptos" w:eastAsia="MS Mincho" w:hAnsi="Aptos" w:cstheme="minorHAnsi"/>
                <w:color w:val="FFFFFF"/>
                <w:sz w:val="22"/>
                <w:szCs w:val="22"/>
              </w:rPr>
            </w:pPr>
            <w:r w:rsidRPr="00D47E05">
              <w:rPr>
                <w:rFonts w:ascii="Aptos" w:eastAsia="MS Mincho" w:hAnsi="Aptos" w:cstheme="minorHAnsi"/>
                <w:color w:val="FFFFFF"/>
                <w:sz w:val="22"/>
                <w:szCs w:val="22"/>
              </w:rPr>
              <w:t>50%</w:t>
            </w:r>
          </w:p>
        </w:tc>
        <w:tc>
          <w:tcPr>
            <w:tcW w:w="12899" w:type="dxa"/>
            <w:tcBorders>
              <w:top w:val="single" w:sz="4" w:space="0" w:color="242852"/>
              <w:left w:val="single" w:sz="4" w:space="0" w:color="242852"/>
              <w:bottom w:val="single" w:sz="4" w:space="0" w:color="242852"/>
              <w:right w:val="single" w:sz="4" w:space="0" w:color="242852"/>
            </w:tcBorders>
            <w:shd w:val="clear" w:color="auto" w:fill="FFFFFF" w:themeFill="background1"/>
            <w:vAlign w:val="center"/>
          </w:tcPr>
          <w:p w14:paraId="516ED0E8" w14:textId="77777777" w:rsidR="0055383B" w:rsidRPr="00D47E05" w:rsidRDefault="0071552B" w:rsidP="00FF3FB7">
            <w:pPr>
              <w:spacing w:before="40"/>
              <w:ind w:left="28"/>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Evidence – relative to opportunity – that the researcher’s work</w:t>
            </w:r>
            <w:r w:rsidR="0055383B" w:rsidRPr="00D47E05">
              <w:rPr>
                <w:rFonts w:ascii="Aptos" w:eastAsia="MS Mincho" w:hAnsi="Aptos" w:cstheme="minorHAnsi"/>
                <w:color w:val="323E4F"/>
                <w:sz w:val="22"/>
                <w:szCs w:val="22"/>
              </w:rPr>
              <w:t xml:space="preserve">:  </w:t>
            </w:r>
          </w:p>
          <w:p w14:paraId="4AD65D8C" w14:textId="562B2C8C" w:rsidR="007438AE" w:rsidRPr="00D47E05" w:rsidRDefault="00893645"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focusses on an idea that is </w:t>
            </w:r>
            <w:r w:rsidR="007438AE" w:rsidRPr="00D47E05">
              <w:rPr>
                <w:rFonts w:ascii="Aptos" w:eastAsia="MS Mincho" w:hAnsi="Aptos" w:cstheme="minorHAnsi"/>
                <w:color w:val="323E4F"/>
                <w:sz w:val="22"/>
                <w:szCs w:val="22"/>
              </w:rPr>
              <w:t>new or a significant improvement over current options</w:t>
            </w:r>
            <w:r w:rsidR="00EE043F" w:rsidRPr="00D47E05">
              <w:rPr>
                <w:rFonts w:ascii="Aptos" w:eastAsia="MS Mincho" w:hAnsi="Aptos" w:cstheme="minorHAnsi"/>
                <w:color w:val="323E4F"/>
                <w:sz w:val="22"/>
                <w:szCs w:val="22"/>
              </w:rPr>
              <w:t xml:space="preserve"> (</w:t>
            </w:r>
            <w:r w:rsidR="00A60AE8" w:rsidRPr="00D47E05">
              <w:rPr>
                <w:rFonts w:ascii="Aptos" w:eastAsia="MS Mincho" w:hAnsi="Aptos" w:cstheme="minorHAnsi"/>
                <w:color w:val="323E4F"/>
                <w:sz w:val="22"/>
                <w:szCs w:val="22"/>
              </w:rPr>
              <w:t>therapeutics, diagnostics, prevention mechanisms, models of car</w:t>
            </w:r>
            <w:r w:rsidR="007D50E5" w:rsidRPr="00D47E05">
              <w:rPr>
                <w:rFonts w:ascii="Aptos" w:eastAsia="MS Mincho" w:hAnsi="Aptos" w:cstheme="minorHAnsi"/>
                <w:color w:val="323E4F"/>
                <w:sz w:val="22"/>
                <w:szCs w:val="22"/>
              </w:rPr>
              <w:t>e etc)</w:t>
            </w:r>
            <w:r w:rsidR="007438AE" w:rsidRPr="00D47E05">
              <w:rPr>
                <w:rFonts w:ascii="Aptos" w:eastAsia="MS Mincho" w:hAnsi="Aptos" w:cstheme="minorHAnsi"/>
                <w:color w:val="323E4F"/>
                <w:sz w:val="22"/>
                <w:szCs w:val="22"/>
              </w:rPr>
              <w:t xml:space="preserve"> </w:t>
            </w:r>
          </w:p>
          <w:p w14:paraId="1CCFA438" w14:textId="57151E2F" w:rsidR="007438AE" w:rsidRPr="00D47E05" w:rsidRDefault="007D50E5"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is either </w:t>
            </w:r>
            <w:r w:rsidR="007438AE" w:rsidRPr="00D47E05">
              <w:rPr>
                <w:rFonts w:ascii="Aptos" w:eastAsia="MS Mincho" w:hAnsi="Aptos" w:cstheme="minorHAnsi"/>
                <w:color w:val="323E4F"/>
                <w:sz w:val="22"/>
                <w:szCs w:val="22"/>
              </w:rPr>
              <w:t xml:space="preserve">an innovative application of existing knowledge or </w:t>
            </w:r>
            <w:r w:rsidRPr="00D47E05">
              <w:rPr>
                <w:rFonts w:ascii="Aptos" w:eastAsia="MS Mincho" w:hAnsi="Aptos" w:cstheme="minorHAnsi"/>
                <w:color w:val="323E4F"/>
                <w:sz w:val="22"/>
                <w:szCs w:val="22"/>
              </w:rPr>
              <w:t xml:space="preserve">an </w:t>
            </w:r>
            <w:r w:rsidR="007438AE" w:rsidRPr="00D47E05">
              <w:rPr>
                <w:rFonts w:ascii="Aptos" w:eastAsia="MS Mincho" w:hAnsi="Aptos" w:cstheme="minorHAnsi"/>
                <w:color w:val="323E4F"/>
                <w:sz w:val="22"/>
                <w:szCs w:val="22"/>
              </w:rPr>
              <w:t>original idea</w:t>
            </w:r>
          </w:p>
          <w:p w14:paraId="64DBC272" w14:textId="77BCC142" w:rsidR="007438AE" w:rsidRPr="00D47E05" w:rsidRDefault="007D50E5"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includes </w:t>
            </w:r>
            <w:r w:rsidR="007438AE" w:rsidRPr="00D47E05">
              <w:rPr>
                <w:rFonts w:ascii="Aptos" w:eastAsia="MS Mincho" w:hAnsi="Aptos" w:cstheme="minorHAnsi"/>
                <w:color w:val="323E4F"/>
                <w:sz w:val="22"/>
                <w:szCs w:val="22"/>
              </w:rPr>
              <w:t xml:space="preserve">preliminary validation </w:t>
            </w:r>
            <w:r w:rsidRPr="00D47E05">
              <w:rPr>
                <w:rFonts w:ascii="Aptos" w:eastAsia="MS Mincho" w:hAnsi="Aptos" w:cstheme="minorHAnsi"/>
                <w:color w:val="323E4F"/>
                <w:sz w:val="22"/>
                <w:szCs w:val="22"/>
              </w:rPr>
              <w:t xml:space="preserve">through employment of the </w:t>
            </w:r>
            <w:r w:rsidR="00AA71E9" w:rsidRPr="00D47E05">
              <w:rPr>
                <w:rFonts w:ascii="Aptos" w:eastAsia="MS Mincho" w:hAnsi="Aptos" w:cstheme="minorHAnsi"/>
                <w:color w:val="323E4F"/>
                <w:sz w:val="22"/>
                <w:szCs w:val="22"/>
              </w:rPr>
              <w:t xml:space="preserve">following: </w:t>
            </w:r>
            <w:r w:rsidR="007438AE" w:rsidRPr="00D47E05">
              <w:rPr>
                <w:rFonts w:ascii="Aptos" w:eastAsia="MS Mincho" w:hAnsi="Aptos" w:cstheme="minorHAnsi"/>
                <w:color w:val="323E4F"/>
                <w:sz w:val="22"/>
                <w:szCs w:val="22"/>
              </w:rPr>
              <w:t>proof-of-concept</w:t>
            </w:r>
            <w:r w:rsidR="00AA71E9" w:rsidRPr="00D47E05">
              <w:rPr>
                <w:rFonts w:ascii="Aptos" w:eastAsia="MS Mincho" w:hAnsi="Aptos" w:cstheme="minorHAnsi"/>
                <w:color w:val="323E4F"/>
                <w:sz w:val="22"/>
                <w:szCs w:val="22"/>
              </w:rPr>
              <w:t xml:space="preserve"> and/or </w:t>
            </w:r>
            <w:r w:rsidR="007438AE" w:rsidRPr="00D47E05">
              <w:rPr>
                <w:rFonts w:ascii="Aptos" w:eastAsia="MS Mincho" w:hAnsi="Aptos" w:cstheme="minorHAnsi"/>
                <w:color w:val="323E4F"/>
                <w:sz w:val="22"/>
                <w:szCs w:val="22"/>
              </w:rPr>
              <w:t xml:space="preserve">pilot </w:t>
            </w:r>
            <w:r w:rsidR="00AA71E9" w:rsidRPr="00D47E05">
              <w:rPr>
                <w:rFonts w:ascii="Aptos" w:eastAsia="MS Mincho" w:hAnsi="Aptos" w:cstheme="minorHAnsi"/>
                <w:color w:val="323E4F"/>
                <w:sz w:val="22"/>
                <w:szCs w:val="22"/>
              </w:rPr>
              <w:t xml:space="preserve">studies, </w:t>
            </w:r>
            <w:r w:rsidR="007438AE" w:rsidRPr="00D47E05">
              <w:rPr>
                <w:rFonts w:ascii="Aptos" w:eastAsia="MS Mincho" w:hAnsi="Aptos" w:cstheme="minorHAnsi"/>
                <w:color w:val="323E4F"/>
                <w:sz w:val="22"/>
                <w:szCs w:val="22"/>
              </w:rPr>
              <w:t>simulation, modelling)</w:t>
            </w:r>
          </w:p>
          <w:p w14:paraId="5DBF81E7" w14:textId="7F848A10" w:rsidR="007438AE" w:rsidRPr="00D47E05" w:rsidRDefault="00AA71E9"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includes </w:t>
            </w:r>
            <w:r w:rsidR="00B51A4E" w:rsidRPr="00D47E05">
              <w:rPr>
                <w:rFonts w:ascii="Aptos" w:eastAsia="MS Mincho" w:hAnsi="Aptos" w:cstheme="minorHAnsi"/>
                <w:color w:val="323E4F"/>
                <w:sz w:val="22"/>
                <w:szCs w:val="22"/>
              </w:rPr>
              <w:t xml:space="preserve">supporting information that </w:t>
            </w:r>
            <w:r w:rsidR="007438AE" w:rsidRPr="00D47E05">
              <w:rPr>
                <w:rFonts w:ascii="Aptos" w:eastAsia="MS Mincho" w:hAnsi="Aptos" w:cstheme="minorHAnsi"/>
                <w:color w:val="323E4F"/>
                <w:sz w:val="22"/>
                <w:szCs w:val="22"/>
              </w:rPr>
              <w:t>gives credence to the idea's potential success</w:t>
            </w:r>
          </w:p>
          <w:p w14:paraId="16E769BD" w14:textId="17A024DD" w:rsidR="007438AE" w:rsidRPr="00D47E05" w:rsidRDefault="00B51A4E"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includes</w:t>
            </w:r>
            <w:r w:rsidR="00AA7DB0" w:rsidRPr="00D47E05">
              <w:rPr>
                <w:rFonts w:ascii="Aptos" w:eastAsia="MS Mincho" w:hAnsi="Aptos" w:cstheme="minorHAnsi"/>
                <w:color w:val="323E4F"/>
                <w:sz w:val="22"/>
                <w:szCs w:val="22"/>
              </w:rPr>
              <w:t xml:space="preserve"> identification of</w:t>
            </w:r>
            <w:r w:rsidRPr="00D47E05">
              <w:rPr>
                <w:rFonts w:ascii="Aptos" w:eastAsia="MS Mincho" w:hAnsi="Aptos" w:cstheme="minorHAnsi"/>
                <w:color w:val="323E4F"/>
                <w:sz w:val="22"/>
                <w:szCs w:val="22"/>
              </w:rPr>
              <w:t xml:space="preserve"> </w:t>
            </w:r>
            <w:r w:rsidR="007438AE" w:rsidRPr="00D47E05">
              <w:rPr>
                <w:rFonts w:ascii="Aptos" w:eastAsia="MS Mincho" w:hAnsi="Aptos" w:cstheme="minorHAnsi"/>
                <w:color w:val="323E4F"/>
                <w:sz w:val="22"/>
                <w:szCs w:val="22"/>
              </w:rPr>
              <w:t>potential limitations or challenges within the translation pathway</w:t>
            </w:r>
          </w:p>
          <w:p w14:paraId="6B72E072" w14:textId="05EE30B7" w:rsidR="0071552B" w:rsidRPr="00D47E05" w:rsidRDefault="0071552B" w:rsidP="00FF3FB7">
            <w:pPr>
              <w:contextualSpacing/>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p>
        </w:tc>
      </w:tr>
      <w:tr w:rsidR="0071552B" w:rsidRPr="00D47E05" w14:paraId="78184470" w14:textId="77777777" w:rsidTr="00D47E05">
        <w:trPr>
          <w:trHeight w:val="1650"/>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242852"/>
              <w:left w:val="single" w:sz="4" w:space="0" w:color="242852"/>
              <w:right w:val="single" w:sz="4" w:space="0" w:color="242852"/>
            </w:tcBorders>
            <w:shd w:val="clear" w:color="auto" w:fill="60C2AC" w:themeFill="accent4"/>
            <w:vAlign w:val="center"/>
          </w:tcPr>
          <w:p w14:paraId="2F147B67" w14:textId="5E501565" w:rsidR="0071552B" w:rsidRPr="00D47E05" w:rsidRDefault="00691DED" w:rsidP="00FF3FB7">
            <w:pPr>
              <w:rPr>
                <w:rFonts w:ascii="Aptos" w:eastAsia="MS Mincho" w:hAnsi="Aptos" w:cstheme="minorHAnsi"/>
                <w:color w:val="FFFFFF"/>
                <w:sz w:val="22"/>
                <w:szCs w:val="22"/>
              </w:rPr>
            </w:pPr>
            <w:r w:rsidRPr="00D47E05">
              <w:rPr>
                <w:rFonts w:ascii="Aptos" w:eastAsia="MS Mincho" w:hAnsi="Aptos" w:cstheme="minorHAnsi"/>
                <w:color w:val="FFFFFF"/>
                <w:sz w:val="22"/>
                <w:szCs w:val="22"/>
              </w:rPr>
              <w:t>Significance and potential impact</w:t>
            </w:r>
          </w:p>
          <w:p w14:paraId="3FCEE96C" w14:textId="77777777" w:rsidR="0071552B" w:rsidRPr="00D47E05" w:rsidRDefault="0071552B" w:rsidP="00FF3FB7">
            <w:pPr>
              <w:rPr>
                <w:rFonts w:ascii="Aptos" w:eastAsia="MS Mincho" w:hAnsi="Aptos" w:cstheme="minorHAnsi"/>
                <w:color w:val="FFFFFF"/>
                <w:sz w:val="22"/>
                <w:szCs w:val="22"/>
              </w:rPr>
            </w:pPr>
            <w:r w:rsidRPr="00D47E05">
              <w:rPr>
                <w:rFonts w:ascii="Aptos" w:eastAsia="MS Mincho" w:hAnsi="Aptos" w:cstheme="minorHAnsi"/>
                <w:color w:val="FFFFFF"/>
                <w:sz w:val="22"/>
                <w:szCs w:val="22"/>
              </w:rPr>
              <w:t>40%</w:t>
            </w:r>
          </w:p>
        </w:tc>
        <w:tc>
          <w:tcPr>
            <w:tcW w:w="12899" w:type="dxa"/>
            <w:tcBorders>
              <w:top w:val="single" w:sz="4" w:space="0" w:color="242852"/>
              <w:left w:val="single" w:sz="4" w:space="0" w:color="242852"/>
              <w:right w:val="single" w:sz="4" w:space="0" w:color="242852"/>
            </w:tcBorders>
            <w:shd w:val="clear" w:color="auto" w:fill="FFFFFF" w:themeFill="background1"/>
            <w:vAlign w:val="center"/>
          </w:tcPr>
          <w:p w14:paraId="7FDDA740" w14:textId="3C78FD02" w:rsidR="0071552B" w:rsidRPr="00D47E05" w:rsidRDefault="0071552B" w:rsidP="00FF3FB7">
            <w:pPr>
              <w:spacing w:before="4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Evidence – relative to opportunity – that the researcher</w:t>
            </w:r>
            <w:r w:rsidR="004828E7" w:rsidRPr="00D47E05">
              <w:rPr>
                <w:rFonts w:ascii="Aptos" w:eastAsia="MS Mincho" w:hAnsi="Aptos" w:cstheme="minorHAnsi"/>
                <w:color w:val="323E4F"/>
                <w:sz w:val="22"/>
                <w:szCs w:val="22"/>
              </w:rPr>
              <w:t>’s work</w:t>
            </w:r>
            <w:r w:rsidRPr="00D47E05">
              <w:rPr>
                <w:rFonts w:ascii="Aptos" w:eastAsia="MS Mincho" w:hAnsi="Aptos" w:cstheme="minorHAnsi"/>
                <w:color w:val="323E4F"/>
                <w:sz w:val="22"/>
                <w:szCs w:val="22"/>
              </w:rPr>
              <w:t>:</w:t>
            </w:r>
          </w:p>
          <w:p w14:paraId="750FAB6E" w14:textId="77777777" w:rsidR="004828E7" w:rsidRPr="00D47E05" w:rsidRDefault="00AA7DB0" w:rsidP="00FF3FB7">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addresses a significant problem to community and/or health system </w:t>
            </w:r>
          </w:p>
          <w:p w14:paraId="2C1E2461" w14:textId="054EE757" w:rsidR="00670E29" w:rsidRPr="00D47E05" w:rsidRDefault="004828E7"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addresses </w:t>
            </w:r>
            <w:r w:rsidR="00670E29" w:rsidRPr="00D47E05">
              <w:rPr>
                <w:rFonts w:ascii="Aptos" w:eastAsia="MS Mincho" w:hAnsi="Aptos" w:cstheme="minorHAnsi"/>
                <w:color w:val="323E4F"/>
                <w:sz w:val="22"/>
                <w:szCs w:val="22"/>
              </w:rPr>
              <w:t xml:space="preserve">limitations or challenges within the translation pathway and </w:t>
            </w:r>
            <w:r w:rsidR="00FF3FB7" w:rsidRPr="00D47E05">
              <w:rPr>
                <w:rFonts w:ascii="Aptos" w:eastAsia="MS Mincho" w:hAnsi="Aptos" w:cstheme="minorHAnsi"/>
                <w:color w:val="323E4F"/>
                <w:sz w:val="22"/>
                <w:szCs w:val="22"/>
              </w:rPr>
              <w:t>follows</w:t>
            </w:r>
            <w:r w:rsidR="00670E29" w:rsidRPr="00D47E05">
              <w:rPr>
                <w:rFonts w:ascii="Aptos" w:eastAsia="MS Mincho" w:hAnsi="Aptos" w:cstheme="minorHAnsi"/>
                <w:color w:val="323E4F"/>
                <w:sz w:val="22"/>
                <w:szCs w:val="22"/>
              </w:rPr>
              <w:t xml:space="preserve"> </w:t>
            </w:r>
            <w:r w:rsidR="00FF3FB7" w:rsidRPr="00D47E05">
              <w:rPr>
                <w:rFonts w:ascii="Aptos" w:eastAsia="MS Mincho" w:hAnsi="Aptos" w:cstheme="minorHAnsi"/>
                <w:color w:val="323E4F"/>
                <w:sz w:val="22"/>
                <w:szCs w:val="22"/>
              </w:rPr>
              <w:t>a defined pathway to impact</w:t>
            </w:r>
          </w:p>
          <w:p w14:paraId="1DCCA7E8" w14:textId="388ADA8B" w:rsidR="00AA7DB0" w:rsidRPr="00D47E05" w:rsidRDefault="00FF3FB7" w:rsidP="00FF3FB7">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involves engagement with</w:t>
            </w:r>
            <w:r w:rsidR="00AA7DB0" w:rsidRPr="00D47E05">
              <w:rPr>
                <w:rFonts w:ascii="Aptos" w:eastAsia="MS Mincho" w:hAnsi="Aptos" w:cstheme="minorHAnsi"/>
                <w:color w:val="323E4F"/>
                <w:sz w:val="22"/>
                <w:szCs w:val="22"/>
              </w:rPr>
              <w:t xml:space="preserve"> consumers/end users </w:t>
            </w:r>
            <w:r w:rsidRPr="00D47E05">
              <w:rPr>
                <w:rFonts w:ascii="Aptos" w:eastAsia="MS Mincho" w:hAnsi="Aptos" w:cstheme="minorHAnsi"/>
                <w:color w:val="323E4F"/>
                <w:sz w:val="22"/>
                <w:szCs w:val="22"/>
              </w:rPr>
              <w:t>during the</w:t>
            </w:r>
            <w:r w:rsidR="00AA7DB0" w:rsidRPr="00D47E05">
              <w:rPr>
                <w:rFonts w:ascii="Aptos" w:eastAsia="MS Mincho" w:hAnsi="Aptos" w:cstheme="minorHAnsi"/>
                <w:color w:val="323E4F"/>
                <w:sz w:val="22"/>
                <w:szCs w:val="22"/>
              </w:rPr>
              <w:t xml:space="preserve"> idea development </w:t>
            </w:r>
            <w:r w:rsidRPr="00D47E05">
              <w:rPr>
                <w:rFonts w:ascii="Aptos" w:eastAsia="MS Mincho" w:hAnsi="Aptos" w:cstheme="minorHAnsi"/>
                <w:color w:val="323E4F"/>
                <w:sz w:val="22"/>
                <w:szCs w:val="22"/>
              </w:rPr>
              <w:t xml:space="preserve">phase </w:t>
            </w:r>
            <w:r w:rsidR="00AA7DB0" w:rsidRPr="00D47E05">
              <w:rPr>
                <w:rFonts w:ascii="Aptos" w:eastAsia="MS Mincho" w:hAnsi="Aptos" w:cstheme="minorHAnsi"/>
                <w:color w:val="323E4F"/>
                <w:sz w:val="22"/>
                <w:szCs w:val="22"/>
              </w:rPr>
              <w:t xml:space="preserve">and </w:t>
            </w:r>
            <w:r w:rsidRPr="00D47E05">
              <w:rPr>
                <w:rFonts w:ascii="Aptos" w:eastAsia="MS Mincho" w:hAnsi="Aptos" w:cstheme="minorHAnsi"/>
                <w:color w:val="323E4F"/>
                <w:sz w:val="22"/>
                <w:szCs w:val="22"/>
              </w:rPr>
              <w:t xml:space="preserve">during </w:t>
            </w:r>
            <w:r w:rsidR="00AA7DB0" w:rsidRPr="00D47E05">
              <w:rPr>
                <w:rFonts w:ascii="Aptos" w:eastAsia="MS Mincho" w:hAnsi="Aptos" w:cstheme="minorHAnsi"/>
                <w:color w:val="323E4F"/>
                <w:sz w:val="22"/>
                <w:szCs w:val="22"/>
              </w:rPr>
              <w:t>translation activities</w:t>
            </w:r>
          </w:p>
          <w:p w14:paraId="119ABB83" w14:textId="0E5464A8" w:rsidR="0071552B" w:rsidRPr="00D47E05" w:rsidRDefault="00AA7DB0" w:rsidP="00FF3FB7">
            <w:pPr>
              <w:pStyle w:val="ListParagraph"/>
              <w:numPr>
                <w:ilvl w:val="0"/>
                <w:numId w:val="16"/>
              </w:numPr>
              <w:spacing w:after="6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 xml:space="preserve">Evidence that key translation hurdles have either been overcome or that there are plans to address them within the idea </w:t>
            </w:r>
          </w:p>
        </w:tc>
      </w:tr>
      <w:tr w:rsidR="0071552B" w:rsidRPr="00D47E05" w14:paraId="7B3D1404" w14:textId="77777777" w:rsidTr="00D47E05">
        <w:trPr>
          <w:trHeight w:val="177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242852"/>
              <w:left w:val="single" w:sz="4" w:space="0" w:color="242852"/>
              <w:bottom w:val="single" w:sz="4" w:space="0" w:color="242852"/>
              <w:right w:val="single" w:sz="4" w:space="0" w:color="242852"/>
            </w:tcBorders>
            <w:shd w:val="clear" w:color="auto" w:fill="60C2AC" w:themeFill="accent4"/>
            <w:vAlign w:val="center"/>
          </w:tcPr>
          <w:p w14:paraId="56067133" w14:textId="77777777" w:rsidR="0071552B" w:rsidRPr="00D47E05" w:rsidRDefault="0071552B" w:rsidP="00FF3FB7">
            <w:pPr>
              <w:rPr>
                <w:rFonts w:ascii="Aptos" w:eastAsia="MS Mincho" w:hAnsi="Aptos" w:cstheme="minorHAnsi"/>
                <w:b w:val="0"/>
                <w:bCs w:val="0"/>
                <w:color w:val="FFFFFF"/>
                <w:sz w:val="22"/>
                <w:szCs w:val="22"/>
              </w:rPr>
            </w:pPr>
            <w:r w:rsidRPr="00D47E05">
              <w:rPr>
                <w:rFonts w:ascii="Aptos" w:eastAsia="MS Mincho" w:hAnsi="Aptos" w:cstheme="minorHAnsi"/>
                <w:color w:val="FFFFFF"/>
                <w:sz w:val="22"/>
                <w:szCs w:val="22"/>
              </w:rPr>
              <w:t>Contribution to HMRI</w:t>
            </w:r>
          </w:p>
          <w:p w14:paraId="50319CC0" w14:textId="77777777" w:rsidR="0071552B" w:rsidRPr="00D47E05" w:rsidRDefault="0071552B" w:rsidP="00FF3FB7">
            <w:pPr>
              <w:rPr>
                <w:rFonts w:ascii="Aptos" w:eastAsia="MS Mincho" w:hAnsi="Aptos" w:cstheme="minorHAnsi"/>
                <w:b w:val="0"/>
                <w:bCs w:val="0"/>
                <w:color w:val="FFFFFF"/>
                <w:sz w:val="22"/>
                <w:szCs w:val="22"/>
              </w:rPr>
            </w:pPr>
          </w:p>
          <w:p w14:paraId="1A5748D2" w14:textId="77777777" w:rsidR="0071552B" w:rsidRPr="00D47E05" w:rsidRDefault="0071552B" w:rsidP="00FF3FB7">
            <w:pPr>
              <w:rPr>
                <w:rFonts w:ascii="Aptos" w:eastAsia="MS Mincho" w:hAnsi="Aptos" w:cstheme="minorHAnsi"/>
                <w:color w:val="FFFFFF"/>
                <w:sz w:val="22"/>
                <w:szCs w:val="22"/>
              </w:rPr>
            </w:pPr>
            <w:r w:rsidRPr="00D47E05">
              <w:rPr>
                <w:rFonts w:ascii="Aptos" w:eastAsia="MS Mincho" w:hAnsi="Aptos" w:cstheme="minorHAnsi"/>
                <w:color w:val="FFFFFF"/>
                <w:sz w:val="22"/>
                <w:szCs w:val="22"/>
              </w:rPr>
              <w:t>10%</w:t>
            </w:r>
          </w:p>
        </w:tc>
        <w:tc>
          <w:tcPr>
            <w:tcW w:w="12899" w:type="dxa"/>
            <w:tcBorders>
              <w:top w:val="single" w:sz="4" w:space="0" w:color="242852"/>
              <w:left w:val="single" w:sz="4" w:space="0" w:color="242852"/>
              <w:bottom w:val="single" w:sz="4" w:space="0" w:color="242852"/>
              <w:right w:val="single" w:sz="4" w:space="0" w:color="242852"/>
            </w:tcBorders>
            <w:shd w:val="clear" w:color="auto" w:fill="FFFFFF" w:themeFill="background1"/>
            <w:vAlign w:val="center"/>
          </w:tcPr>
          <w:p w14:paraId="75EB821D" w14:textId="77777777" w:rsidR="00F033C2" w:rsidRPr="00D47E05" w:rsidRDefault="00F033C2" w:rsidP="00FF3FB7">
            <w:pPr>
              <w:spacing w:before="4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Evidence that the researcher contributes to the HMRI community by way of:</w:t>
            </w:r>
          </w:p>
          <w:p w14:paraId="66EB925C" w14:textId="77777777" w:rsidR="00F033C2" w:rsidRPr="00D47E05" w:rsidRDefault="00F033C2" w:rsidP="00FF3FB7">
            <w:pPr>
              <w:pStyle w:val="ListParagraph"/>
              <w:numPr>
                <w:ilvl w:val="0"/>
                <w:numId w:val="19"/>
              </w:numPr>
              <w:ind w:left="357" w:hanging="357"/>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active participation on HMRI Committees, working groups, project grant and award panels</w:t>
            </w:r>
          </w:p>
          <w:p w14:paraId="765ACF20" w14:textId="77777777" w:rsidR="00F033C2" w:rsidRPr="00D47E05" w:rsidRDefault="00F033C2" w:rsidP="00FF3FB7">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active participation in public seminars and HMRI community events, media opportunities, podcasts etc</w:t>
            </w:r>
          </w:p>
          <w:p w14:paraId="14C8FA8F" w14:textId="77777777" w:rsidR="00F033C2" w:rsidRPr="00D47E05" w:rsidRDefault="00F033C2" w:rsidP="00FF3FB7">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active participation in other avenues promoting the research of HMRI to the community</w:t>
            </w:r>
          </w:p>
          <w:p w14:paraId="1C8A2869" w14:textId="7D410435" w:rsidR="0071552B" w:rsidRPr="00D47E05" w:rsidRDefault="00F033C2" w:rsidP="00FF3FB7">
            <w:pPr>
              <w:pStyle w:val="ListParagraph"/>
              <w:numPr>
                <w:ilvl w:val="0"/>
                <w:numId w:val="19"/>
              </w:numPr>
              <w:spacing w:before="120"/>
              <w:cnfStyle w:val="000000000000" w:firstRow="0" w:lastRow="0" w:firstColumn="0" w:lastColumn="0" w:oddVBand="0" w:evenVBand="0" w:oddHBand="0" w:evenHBand="0" w:firstRowFirstColumn="0" w:firstRowLastColumn="0" w:lastRowFirstColumn="0" w:lastRowLastColumn="0"/>
              <w:rPr>
                <w:rFonts w:ascii="Aptos" w:eastAsia="MS Mincho" w:hAnsi="Aptos" w:cstheme="minorHAnsi"/>
                <w:color w:val="323E4F"/>
                <w:sz w:val="22"/>
                <w:szCs w:val="22"/>
              </w:rPr>
            </w:pPr>
            <w:r w:rsidRPr="00D47E05">
              <w:rPr>
                <w:rFonts w:ascii="Aptos" w:eastAsia="MS Mincho" w:hAnsi="Aptos" w:cstheme="minorHAnsi"/>
                <w:color w:val="323E4F"/>
                <w:sz w:val="22"/>
                <w:szCs w:val="22"/>
              </w:rPr>
              <w:t>responsiveness to engage and promote the research undertaken within HMRI</w:t>
            </w:r>
          </w:p>
        </w:tc>
      </w:tr>
    </w:tbl>
    <w:p w14:paraId="7135CF6B" w14:textId="77777777" w:rsidR="0071552B" w:rsidRPr="00D47E05" w:rsidRDefault="0071552B" w:rsidP="0071552B">
      <w:pPr>
        <w:rPr>
          <w:rFonts w:ascii="Aptos" w:eastAsiaTheme="majorEastAsia" w:hAnsi="Aptos" w:cstheme="majorBidi"/>
          <w:color w:val="DB320F" w:themeColor="accent2" w:themeShade="BF"/>
          <w:sz w:val="28"/>
          <w:szCs w:val="28"/>
        </w:rPr>
        <w:sectPr w:rsidR="0071552B" w:rsidRPr="00D47E05" w:rsidSect="0071552B">
          <w:pgSz w:w="16838" w:h="11906" w:orient="landscape" w:code="9"/>
          <w:pgMar w:top="454" w:right="720" w:bottom="170" w:left="720" w:header="720" w:footer="720" w:gutter="0"/>
          <w:cols w:space="720"/>
          <w:docGrid w:linePitch="360"/>
        </w:sectPr>
      </w:pPr>
    </w:p>
    <w:p w14:paraId="4DDCE680" w14:textId="77777777" w:rsidR="0071552B" w:rsidRPr="00FB7483" w:rsidRDefault="0071552B" w:rsidP="00D47E05">
      <w:pPr>
        <w:pStyle w:val="Heading1"/>
        <w:spacing w:before="240" w:after="120"/>
        <w:rPr>
          <w:rFonts w:ascii="Aptos" w:hAnsi="Aptos"/>
          <w:b/>
          <w:color w:val="522E91" w:themeColor="accent1"/>
          <w:sz w:val="28"/>
        </w:rPr>
      </w:pPr>
      <w:r w:rsidRPr="00FB7483">
        <w:rPr>
          <w:rFonts w:ascii="Aptos" w:hAnsi="Aptos"/>
          <w:b/>
          <w:color w:val="522E91" w:themeColor="accent1"/>
          <w:sz w:val="28"/>
        </w:rPr>
        <w:lastRenderedPageBreak/>
        <w:t>Appendix 3 – Category Descriptors</w:t>
      </w:r>
    </w:p>
    <w:p w14:paraId="2E83931E" w14:textId="4C0BD3E0" w:rsidR="0071552B" w:rsidRPr="00DD048A" w:rsidRDefault="0071552B" w:rsidP="0071552B">
      <w:pPr>
        <w:keepNext/>
        <w:keepLines/>
        <w:spacing w:before="240" w:after="0"/>
        <w:outlineLvl w:val="0"/>
        <w:rPr>
          <w:rFonts w:ascii="Aptos" w:eastAsia="Times New Roman" w:hAnsi="Aptos" w:cs="Times New Roman"/>
          <w:b/>
          <w:bCs/>
          <w:color w:val="F26649" w:themeColor="accent2"/>
          <w:sz w:val="32"/>
          <w:szCs w:val="32"/>
        </w:rPr>
      </w:pPr>
      <w:r w:rsidRPr="00DD048A">
        <w:rPr>
          <w:rFonts w:ascii="Aptos" w:eastAsia="Times New Roman" w:hAnsi="Aptos" w:cs="Times New Roman"/>
          <w:b/>
          <w:bCs/>
          <w:color w:val="F26649" w:themeColor="accent2"/>
          <w:sz w:val="32"/>
          <w:szCs w:val="32"/>
        </w:rPr>
        <w:t xml:space="preserve">HMRI </w:t>
      </w:r>
      <w:r w:rsidR="00687A79" w:rsidRPr="00DD048A">
        <w:rPr>
          <w:rFonts w:ascii="Aptos" w:eastAsia="Times New Roman" w:hAnsi="Aptos" w:cs="Times New Roman"/>
          <w:b/>
          <w:bCs/>
          <w:color w:val="F26649" w:themeColor="accent2"/>
          <w:sz w:val="32"/>
          <w:szCs w:val="32"/>
        </w:rPr>
        <w:t>Innovation</w:t>
      </w:r>
      <w:r w:rsidRPr="00DD048A">
        <w:rPr>
          <w:rFonts w:ascii="Aptos" w:eastAsia="Times New Roman" w:hAnsi="Aptos" w:cs="Times New Roman"/>
          <w:b/>
          <w:bCs/>
          <w:color w:val="F26649" w:themeColor="accent2"/>
          <w:sz w:val="32"/>
          <w:szCs w:val="32"/>
        </w:rPr>
        <w:t xml:space="preserve"> Award Assessment Criteria Category Descriptors</w:t>
      </w:r>
    </w:p>
    <w:p w14:paraId="01D9C89F" w14:textId="0C287FDA" w:rsidR="00687A79" w:rsidRPr="00DD048A" w:rsidRDefault="0071552B" w:rsidP="00687A79">
      <w:pPr>
        <w:keepNext/>
        <w:tabs>
          <w:tab w:val="left" w:pos="284"/>
        </w:tabs>
        <w:spacing w:before="120" w:after="0" w:line="240" w:lineRule="auto"/>
        <w:rPr>
          <w:rFonts w:ascii="Aptos" w:eastAsia="MS Mincho" w:hAnsi="Aptos" w:cs="Calibri"/>
          <w:lang w:val="en-US" w:eastAsia="ja-JP"/>
        </w:rPr>
      </w:pPr>
      <w:r w:rsidRPr="00DD048A">
        <w:rPr>
          <w:rFonts w:ascii="Aptos" w:eastAsia="Calibri" w:hAnsi="Aptos" w:cs="Times New Roman"/>
        </w:rPr>
        <w:t xml:space="preserve">Applications for </w:t>
      </w:r>
      <w:r w:rsidR="00687A79" w:rsidRPr="00DD048A">
        <w:rPr>
          <w:rFonts w:ascii="Aptos" w:eastAsia="Calibri" w:hAnsi="Aptos" w:cs="Times New Roman"/>
        </w:rPr>
        <w:t xml:space="preserve">the </w:t>
      </w:r>
      <w:r w:rsidRPr="00DD048A">
        <w:rPr>
          <w:rFonts w:ascii="Aptos" w:eastAsia="Calibri" w:hAnsi="Aptos" w:cs="Times New Roman"/>
        </w:rPr>
        <w:t xml:space="preserve">HMRI </w:t>
      </w:r>
      <w:r w:rsidR="00687A79" w:rsidRPr="00DD048A">
        <w:rPr>
          <w:rFonts w:ascii="Aptos" w:eastAsia="Calibri" w:hAnsi="Aptos" w:cs="Times New Roman"/>
        </w:rPr>
        <w:t>Innovation</w:t>
      </w:r>
      <w:r w:rsidRPr="00DD048A">
        <w:rPr>
          <w:rFonts w:ascii="Aptos" w:eastAsia="Calibri" w:hAnsi="Aptos" w:cs="Times New Roman"/>
        </w:rPr>
        <w:t xml:space="preserve"> Awards are assessed by the </w:t>
      </w:r>
      <w:r w:rsidR="00687A79" w:rsidRPr="00DD048A">
        <w:rPr>
          <w:rFonts w:ascii="Aptos" w:eastAsia="Calibri" w:hAnsi="Aptos" w:cs="Times New Roman"/>
        </w:rPr>
        <w:t>Awards</w:t>
      </w:r>
      <w:r w:rsidRPr="00DD048A">
        <w:rPr>
          <w:rFonts w:ascii="Aptos" w:eastAsia="Calibri" w:hAnsi="Aptos" w:cs="Times New Roman"/>
        </w:rPr>
        <w:t xml:space="preserve"> panel against the assessment criteria as outlined in the Guidelines.  The diverse and balanced panel is chaired by the Director (or nominee) and includes scientists, clinicians, public health</w:t>
      </w:r>
      <w:r w:rsidR="00687A79" w:rsidRPr="00DD048A">
        <w:rPr>
          <w:rFonts w:ascii="Aptos" w:eastAsia="MS Mincho" w:hAnsi="Aptos" w:cs="Calibri"/>
          <w:lang w:val="en-US" w:eastAsia="ja-JP"/>
        </w:rPr>
        <w:t xml:space="preserve"> researchers, </w:t>
      </w:r>
      <w:r w:rsidR="00DE7AFA" w:rsidRPr="00DD048A">
        <w:rPr>
          <w:rFonts w:ascii="Aptos" w:eastAsia="MS Mincho" w:hAnsi="Aptos" w:cs="Calibri"/>
          <w:lang w:val="en-US" w:eastAsia="ja-JP"/>
        </w:rPr>
        <w:t xml:space="preserve">health decision makers, </w:t>
      </w:r>
      <w:r w:rsidR="00DD048A" w:rsidRPr="00DD048A">
        <w:rPr>
          <w:rFonts w:ascii="Aptos" w:eastAsia="MS Mincho" w:hAnsi="Aptos" w:cs="Calibri"/>
          <w:lang w:val="en-US" w:eastAsia="ja-JP"/>
        </w:rPr>
        <w:t>commercialisation</w:t>
      </w:r>
      <w:r w:rsidR="00687A79" w:rsidRPr="00DD048A">
        <w:rPr>
          <w:rFonts w:ascii="Aptos" w:eastAsia="MS Mincho" w:hAnsi="Aptos" w:cs="Calibri"/>
          <w:lang w:val="en-US" w:eastAsia="ja-JP"/>
        </w:rPr>
        <w:t xml:space="preserve"> partners and community.  </w:t>
      </w:r>
    </w:p>
    <w:p w14:paraId="192223C0" w14:textId="77777777" w:rsidR="00687A79" w:rsidRPr="00DD048A" w:rsidRDefault="00687A79" w:rsidP="00687A79">
      <w:pPr>
        <w:spacing w:before="40" w:after="0" w:line="240" w:lineRule="auto"/>
        <w:rPr>
          <w:rFonts w:ascii="Aptos" w:hAnsi="Aptos" w:cs="Calibri"/>
        </w:rPr>
      </w:pPr>
    </w:p>
    <w:p w14:paraId="593908E2" w14:textId="6A32A8FF" w:rsidR="0071552B" w:rsidRPr="00DD048A" w:rsidRDefault="00687A79" w:rsidP="00687A79">
      <w:pPr>
        <w:spacing w:before="40" w:after="0" w:line="240" w:lineRule="auto"/>
        <w:rPr>
          <w:rFonts w:ascii="Aptos" w:eastAsia="Calibri" w:hAnsi="Aptos" w:cs="Times New Roman"/>
        </w:rPr>
      </w:pPr>
      <w:r w:rsidRPr="00DD048A">
        <w:rPr>
          <w:rFonts w:ascii="Aptos" w:hAnsi="Aptos" w:cs="Calibri"/>
        </w:rPr>
        <w:t>Please note that reviewers may not be an expert in your field</w:t>
      </w:r>
      <w:r w:rsidRPr="00DD048A">
        <w:rPr>
          <w:rFonts w:ascii="Aptos" w:eastAsia="Calibri" w:hAnsi="Aptos" w:cs="Times New Roman"/>
        </w:rPr>
        <w:t xml:space="preserve"> </w:t>
      </w:r>
      <w:r w:rsidR="0071552B" w:rsidRPr="00DD048A">
        <w:rPr>
          <w:rFonts w:ascii="Aptos" w:eastAsia="Calibri" w:hAnsi="Aptos" w:cs="Times New Roman"/>
        </w:rPr>
        <w:t>Assessment is undertaken relative to opportunity taking into consideration any career disruptions where applicable. Applications will be ranked as outstanding (scoring 7); excellent (scoring 6); very good (scoring 5); good (scoring 4); or fair (scoring 3); marginal (scoring 2); or poor (scoring 1) against the category descriptors below.</w:t>
      </w:r>
    </w:p>
    <w:p w14:paraId="7C16AA94" w14:textId="3E966DD1" w:rsidR="0071552B" w:rsidRPr="00DD048A" w:rsidRDefault="0071552B" w:rsidP="0071552B">
      <w:pPr>
        <w:keepNext/>
        <w:keepLines/>
        <w:spacing w:before="40" w:after="0"/>
        <w:outlineLvl w:val="2"/>
        <w:rPr>
          <w:rFonts w:ascii="Aptos" w:eastAsia="Times New Roman" w:hAnsi="Aptos" w:cs="Times New Roman"/>
          <w:b/>
          <w:bCs/>
          <w:sz w:val="26"/>
          <w:szCs w:val="26"/>
        </w:rPr>
      </w:pPr>
      <w:r w:rsidRPr="00DD048A">
        <w:rPr>
          <w:rFonts w:ascii="Aptos" w:eastAsia="Times New Roman" w:hAnsi="Aptos" w:cs="Times New Roman"/>
          <w:b/>
          <w:bCs/>
          <w:sz w:val="26"/>
          <w:szCs w:val="26"/>
        </w:rPr>
        <w:br/>
      </w:r>
      <w:r w:rsidRPr="00CD6B36">
        <w:rPr>
          <w:rFonts w:ascii="Aptos" w:eastAsia="Times New Roman" w:hAnsi="Aptos" w:cs="Times New Roman"/>
          <w:b/>
          <w:bCs/>
          <w:sz w:val="24"/>
          <w:szCs w:val="24"/>
        </w:rPr>
        <w:t xml:space="preserve">Table 1: </w:t>
      </w:r>
      <w:r w:rsidR="008B1890" w:rsidRPr="00CD6B36">
        <w:rPr>
          <w:rFonts w:ascii="Aptos" w:eastAsia="Times New Roman" w:hAnsi="Aptos" w:cs="Times New Roman"/>
          <w:b/>
          <w:bCs/>
          <w:sz w:val="24"/>
          <w:szCs w:val="24"/>
        </w:rPr>
        <w:t>Novelty and idea validation</w:t>
      </w:r>
      <w:r w:rsidRPr="00CD6B36">
        <w:rPr>
          <w:rFonts w:ascii="Aptos" w:eastAsia="Times New Roman" w:hAnsi="Aptos" w:cs="Times New Roman"/>
          <w:b/>
          <w:bCs/>
          <w:sz w:val="24"/>
          <w:szCs w:val="24"/>
        </w:rPr>
        <w:t xml:space="preserve"> (50%)</w:t>
      </w:r>
    </w:p>
    <w:tbl>
      <w:tblPr>
        <w:tblStyle w:val="TableGrid4"/>
        <w:tblW w:w="10627" w:type="dxa"/>
        <w:tblLook w:val="04A0" w:firstRow="1" w:lastRow="0" w:firstColumn="1" w:lastColumn="0" w:noHBand="0" w:noVBand="1"/>
      </w:tblPr>
      <w:tblGrid>
        <w:gridCol w:w="10627"/>
      </w:tblGrid>
      <w:tr w:rsidR="00DD048A" w:rsidRPr="00DD048A" w14:paraId="2C8ACA92" w14:textId="77777777" w:rsidTr="00DD048A">
        <w:tc>
          <w:tcPr>
            <w:tcW w:w="10627" w:type="dxa"/>
            <w:tcBorders>
              <w:bottom w:val="single" w:sz="4" w:space="0" w:color="auto"/>
            </w:tcBorders>
            <w:shd w:val="clear" w:color="auto" w:fill="60C2AC" w:themeFill="accent4"/>
            <w:vAlign w:val="center"/>
          </w:tcPr>
          <w:p w14:paraId="0C9ADFDD" w14:textId="77777777" w:rsidR="0071552B" w:rsidRPr="00DD048A" w:rsidRDefault="0071552B" w:rsidP="003C4283">
            <w:pPr>
              <w:rPr>
                <w:rFonts w:ascii="Aptos" w:hAnsi="Aptos" w:cs="Times New Roman"/>
                <w:b/>
                <w:bCs/>
                <w:color w:val="FFFFFF" w:themeColor="background1"/>
              </w:rPr>
            </w:pPr>
            <w:r w:rsidRPr="00DD048A">
              <w:rPr>
                <w:rFonts w:ascii="Aptos" w:hAnsi="Aptos" w:cs="Times New Roman"/>
                <w:b/>
                <w:bCs/>
                <w:color w:val="FFFFFF" w:themeColor="background1"/>
              </w:rPr>
              <w:t>Category descriptors</w:t>
            </w:r>
          </w:p>
        </w:tc>
      </w:tr>
      <w:tr w:rsidR="0071552B" w:rsidRPr="00DD048A" w14:paraId="1770A1E4" w14:textId="77777777" w:rsidTr="00054F1C">
        <w:trPr>
          <w:trHeight w:val="1596"/>
        </w:trPr>
        <w:tc>
          <w:tcPr>
            <w:tcW w:w="10627" w:type="dxa"/>
          </w:tcPr>
          <w:p w14:paraId="638A2019" w14:textId="35BCCE80" w:rsidR="0071552B" w:rsidRPr="00DD048A" w:rsidRDefault="0071552B" w:rsidP="003C4283">
            <w:pPr>
              <w:rPr>
                <w:rFonts w:ascii="Aptos" w:hAnsi="Aptos" w:cs="Times New Roman"/>
              </w:rPr>
            </w:pPr>
            <w:r w:rsidRPr="00DD048A">
              <w:rPr>
                <w:rFonts w:ascii="Aptos" w:hAnsi="Aptos" w:cs="Times New Roman"/>
              </w:rPr>
              <w:t xml:space="preserve">Relative to opportunity (including career stage) and to their field of research, the applicant demonstrates </w:t>
            </w:r>
            <w:r w:rsidR="00F838BE" w:rsidRPr="00DD048A">
              <w:rPr>
                <w:rFonts w:ascii="Aptos" w:hAnsi="Aptos" w:cs="Times New Roman"/>
                <w:b/>
                <w:bCs/>
              </w:rPr>
              <w:t>idea novel</w:t>
            </w:r>
            <w:r w:rsidR="00FA13E1" w:rsidRPr="00DD048A">
              <w:rPr>
                <w:rFonts w:ascii="Aptos" w:hAnsi="Aptos" w:cs="Times New Roman"/>
                <w:b/>
                <w:bCs/>
              </w:rPr>
              <w:t xml:space="preserve">ty and inventiveness: </w:t>
            </w:r>
          </w:p>
          <w:p w14:paraId="44FE4FD9" w14:textId="047BD5CD" w:rsidR="0071552B" w:rsidRPr="00DD048A" w:rsidRDefault="00FA13E1" w:rsidP="0071552B">
            <w:pPr>
              <w:pStyle w:val="ListParagraph"/>
              <w:numPr>
                <w:ilvl w:val="0"/>
                <w:numId w:val="27"/>
              </w:numPr>
              <w:rPr>
                <w:rFonts w:ascii="Aptos" w:hAnsi="Aptos" w:cs="Times New Roman"/>
              </w:rPr>
            </w:pPr>
            <w:r w:rsidRPr="00DD048A">
              <w:rPr>
                <w:rFonts w:ascii="Aptos" w:hAnsi="Aptos" w:cs="Times New Roman"/>
              </w:rPr>
              <w:t xml:space="preserve">Groundbreaking </w:t>
            </w:r>
            <w:r w:rsidR="00DE5520" w:rsidRPr="00DD048A">
              <w:rPr>
                <w:rFonts w:ascii="Aptos" w:hAnsi="Aptos" w:cs="Times New Roman"/>
              </w:rPr>
              <w:t>original new concept or application of existing knowledge</w:t>
            </w:r>
          </w:p>
          <w:p w14:paraId="1E2ACE06" w14:textId="0DD7D8F2" w:rsidR="00645676" w:rsidRPr="00DD048A" w:rsidRDefault="00DE5520" w:rsidP="0071552B">
            <w:pPr>
              <w:pStyle w:val="ListParagraph"/>
              <w:numPr>
                <w:ilvl w:val="0"/>
                <w:numId w:val="27"/>
              </w:numPr>
              <w:rPr>
                <w:rFonts w:ascii="Aptos" w:hAnsi="Aptos" w:cs="Times New Roman"/>
              </w:rPr>
            </w:pPr>
            <w:r w:rsidRPr="00DD048A">
              <w:rPr>
                <w:rFonts w:ascii="Aptos" w:hAnsi="Aptos" w:cs="Times New Roman"/>
              </w:rPr>
              <w:t xml:space="preserve">Strong </w:t>
            </w:r>
            <w:r w:rsidR="00645676" w:rsidRPr="00DD048A">
              <w:rPr>
                <w:rFonts w:ascii="Aptos" w:hAnsi="Aptos" w:cs="Times New Roman"/>
              </w:rPr>
              <w:t>differentiation from existing solutions</w:t>
            </w:r>
          </w:p>
          <w:p w14:paraId="77B9369A" w14:textId="218D2109" w:rsidR="0071552B" w:rsidRPr="00DD048A" w:rsidRDefault="00645676" w:rsidP="006B4434">
            <w:pPr>
              <w:pStyle w:val="ListParagraph"/>
              <w:numPr>
                <w:ilvl w:val="0"/>
                <w:numId w:val="27"/>
              </w:numPr>
              <w:rPr>
                <w:rFonts w:ascii="Aptos" w:hAnsi="Aptos" w:cs="Times New Roman"/>
              </w:rPr>
            </w:pPr>
            <w:r w:rsidRPr="00DD048A">
              <w:rPr>
                <w:rFonts w:ascii="Aptos" w:hAnsi="Aptos" w:cs="Times New Roman"/>
              </w:rPr>
              <w:t xml:space="preserve">Strong </w:t>
            </w:r>
            <w:r w:rsidR="00DE5520" w:rsidRPr="00DD048A">
              <w:rPr>
                <w:rFonts w:ascii="Aptos" w:hAnsi="Aptos" w:cs="Times New Roman"/>
              </w:rPr>
              <w:t>validation</w:t>
            </w:r>
            <w:r w:rsidRPr="00DD048A">
              <w:rPr>
                <w:rFonts w:ascii="Aptos" w:hAnsi="Aptos" w:cs="Times New Roman"/>
              </w:rPr>
              <w:t xml:space="preserve">, </w:t>
            </w:r>
            <w:r w:rsidR="006B4434" w:rsidRPr="00DD048A">
              <w:rPr>
                <w:rFonts w:ascii="Aptos" w:hAnsi="Aptos" w:cs="Times New Roman"/>
              </w:rPr>
              <w:t>triangulated</w:t>
            </w:r>
            <w:r w:rsidRPr="00DD048A">
              <w:rPr>
                <w:rFonts w:ascii="Aptos" w:hAnsi="Aptos" w:cs="Times New Roman"/>
              </w:rPr>
              <w:t xml:space="preserve"> from multiple sou</w:t>
            </w:r>
            <w:r w:rsidR="006B4434" w:rsidRPr="00DD048A">
              <w:rPr>
                <w:rFonts w:ascii="Aptos" w:hAnsi="Aptos" w:cs="Times New Roman"/>
              </w:rPr>
              <w:t>rces</w:t>
            </w:r>
            <w:r w:rsidR="00DE5520" w:rsidRPr="00DD048A">
              <w:rPr>
                <w:rFonts w:ascii="Aptos" w:hAnsi="Aptos" w:cs="Times New Roman"/>
              </w:rPr>
              <w:t xml:space="preserve"> </w:t>
            </w:r>
          </w:p>
        </w:tc>
      </w:tr>
    </w:tbl>
    <w:p w14:paraId="56FF69B0" w14:textId="77777777" w:rsidR="0071552B" w:rsidRPr="00DD048A" w:rsidRDefault="0071552B" w:rsidP="0071552B">
      <w:pPr>
        <w:spacing w:after="0" w:line="240" w:lineRule="auto"/>
        <w:rPr>
          <w:rFonts w:ascii="Aptos" w:eastAsia="Calibri" w:hAnsi="Aptos" w:cs="Times New Roman"/>
        </w:rPr>
      </w:pPr>
    </w:p>
    <w:p w14:paraId="1F86782E" w14:textId="14CF84C9" w:rsidR="0071552B" w:rsidRPr="00CD6B36" w:rsidRDefault="0071552B" w:rsidP="0071552B">
      <w:pPr>
        <w:keepNext/>
        <w:keepLines/>
        <w:spacing w:before="40" w:after="0"/>
        <w:outlineLvl w:val="2"/>
        <w:rPr>
          <w:rFonts w:ascii="Aptos" w:eastAsia="Times New Roman" w:hAnsi="Aptos" w:cs="Times New Roman"/>
          <w:b/>
          <w:bCs/>
          <w:sz w:val="24"/>
          <w:szCs w:val="24"/>
        </w:rPr>
      </w:pPr>
      <w:r w:rsidRPr="00CD6B36">
        <w:rPr>
          <w:rFonts w:ascii="Aptos" w:eastAsia="Times New Roman" w:hAnsi="Aptos" w:cs="Times New Roman"/>
          <w:b/>
          <w:bCs/>
          <w:sz w:val="24"/>
          <w:szCs w:val="24"/>
        </w:rPr>
        <w:t xml:space="preserve">Table 2: </w:t>
      </w:r>
      <w:r w:rsidR="008B1890" w:rsidRPr="00CD6B36">
        <w:rPr>
          <w:rFonts w:ascii="Aptos" w:eastAsia="Times New Roman" w:hAnsi="Aptos" w:cs="Times New Roman"/>
          <w:b/>
          <w:bCs/>
          <w:sz w:val="24"/>
          <w:szCs w:val="24"/>
        </w:rPr>
        <w:t>Significance and impact</w:t>
      </w:r>
      <w:r w:rsidRPr="00CD6B36">
        <w:rPr>
          <w:rFonts w:ascii="Aptos" w:eastAsia="Times New Roman" w:hAnsi="Aptos" w:cs="Times New Roman"/>
          <w:b/>
          <w:bCs/>
          <w:sz w:val="24"/>
          <w:szCs w:val="24"/>
        </w:rPr>
        <w:t xml:space="preserve"> (40%)</w:t>
      </w:r>
    </w:p>
    <w:tbl>
      <w:tblPr>
        <w:tblStyle w:val="TableGrid4"/>
        <w:tblW w:w="10627" w:type="dxa"/>
        <w:tblLook w:val="04A0" w:firstRow="1" w:lastRow="0" w:firstColumn="1" w:lastColumn="0" w:noHBand="0" w:noVBand="1"/>
      </w:tblPr>
      <w:tblGrid>
        <w:gridCol w:w="10627"/>
      </w:tblGrid>
      <w:tr w:rsidR="00DD048A" w:rsidRPr="00DD048A" w14:paraId="6B051B0D" w14:textId="77777777" w:rsidTr="00DD048A">
        <w:tc>
          <w:tcPr>
            <w:tcW w:w="10627" w:type="dxa"/>
            <w:shd w:val="clear" w:color="auto" w:fill="60C2AC" w:themeFill="accent4"/>
            <w:vAlign w:val="center"/>
          </w:tcPr>
          <w:p w14:paraId="04BD3E21" w14:textId="77777777" w:rsidR="0071552B" w:rsidRPr="00DD048A" w:rsidRDefault="0071552B" w:rsidP="003C4283">
            <w:pPr>
              <w:rPr>
                <w:rFonts w:ascii="Aptos" w:hAnsi="Aptos" w:cs="Times New Roman"/>
                <w:b/>
                <w:bCs/>
                <w:color w:val="FFFFFF" w:themeColor="background1"/>
              </w:rPr>
            </w:pPr>
            <w:r w:rsidRPr="00DD048A">
              <w:rPr>
                <w:rFonts w:ascii="Aptos" w:hAnsi="Aptos" w:cs="Times New Roman"/>
                <w:b/>
                <w:bCs/>
                <w:color w:val="FFFFFF" w:themeColor="background1"/>
              </w:rPr>
              <w:t>Category descriptors</w:t>
            </w:r>
          </w:p>
        </w:tc>
      </w:tr>
      <w:tr w:rsidR="0071552B" w:rsidRPr="00DD048A" w14:paraId="15DDB655" w14:textId="77777777" w:rsidTr="00054F1C">
        <w:trPr>
          <w:trHeight w:val="1746"/>
        </w:trPr>
        <w:tc>
          <w:tcPr>
            <w:tcW w:w="10627" w:type="dxa"/>
          </w:tcPr>
          <w:p w14:paraId="3DEBC23A" w14:textId="437FDB78" w:rsidR="0071552B" w:rsidRPr="00DD048A" w:rsidRDefault="0071552B" w:rsidP="003C4283">
            <w:pPr>
              <w:rPr>
                <w:rFonts w:ascii="Aptos" w:hAnsi="Aptos" w:cs="Times New Roman"/>
              </w:rPr>
            </w:pPr>
            <w:r w:rsidRPr="00DD048A">
              <w:rPr>
                <w:rFonts w:ascii="Aptos" w:hAnsi="Aptos" w:cs="Times New Roman"/>
              </w:rPr>
              <w:t xml:space="preserve">Relative to opportunity (including career stage) and to their field of research, the applicant demonstrates </w:t>
            </w:r>
            <w:r w:rsidR="006B4434" w:rsidRPr="00DD048A">
              <w:rPr>
                <w:rFonts w:ascii="Aptos" w:hAnsi="Aptos" w:cs="Times New Roman"/>
                <w:b/>
                <w:bCs/>
              </w:rPr>
              <w:t xml:space="preserve">idea </w:t>
            </w:r>
            <w:r w:rsidR="009651D9" w:rsidRPr="00DD048A">
              <w:rPr>
                <w:rFonts w:ascii="Aptos" w:hAnsi="Aptos" w:cs="Times New Roman"/>
                <w:b/>
                <w:bCs/>
              </w:rPr>
              <w:t>significance and potential impact</w:t>
            </w:r>
            <w:r w:rsidRPr="00DD048A">
              <w:rPr>
                <w:rFonts w:ascii="Aptos" w:hAnsi="Aptos" w:cs="Times New Roman"/>
              </w:rPr>
              <w:t>:</w:t>
            </w:r>
          </w:p>
          <w:p w14:paraId="4F96C3CD" w14:textId="5208E92D" w:rsidR="009651D9" w:rsidRPr="00DD048A" w:rsidRDefault="00604E90" w:rsidP="009651D9">
            <w:pPr>
              <w:pStyle w:val="ListParagraph"/>
              <w:numPr>
                <w:ilvl w:val="0"/>
                <w:numId w:val="30"/>
              </w:numPr>
              <w:rPr>
                <w:rFonts w:ascii="Aptos" w:hAnsi="Aptos" w:cs="Times New Roman"/>
              </w:rPr>
            </w:pPr>
            <w:r w:rsidRPr="00DD048A">
              <w:rPr>
                <w:rFonts w:ascii="Aptos" w:hAnsi="Aptos" w:cs="Times New Roman"/>
              </w:rPr>
              <w:t>Offers a solution to a problem that is highly relevant to the community and/or health system</w:t>
            </w:r>
          </w:p>
          <w:p w14:paraId="4B29642E" w14:textId="008F81CE" w:rsidR="00FB6E64" w:rsidRPr="00DD048A" w:rsidRDefault="00FB6E64" w:rsidP="009651D9">
            <w:pPr>
              <w:pStyle w:val="ListParagraph"/>
              <w:numPr>
                <w:ilvl w:val="0"/>
                <w:numId w:val="30"/>
              </w:numPr>
              <w:rPr>
                <w:rFonts w:ascii="Aptos" w:hAnsi="Aptos" w:cs="Times New Roman"/>
              </w:rPr>
            </w:pPr>
            <w:r w:rsidRPr="00DD048A">
              <w:rPr>
                <w:rFonts w:ascii="Aptos" w:hAnsi="Aptos" w:cs="Times New Roman"/>
              </w:rPr>
              <w:t xml:space="preserve">Provides </w:t>
            </w:r>
            <w:r w:rsidR="00C053C1" w:rsidRPr="00DD048A">
              <w:rPr>
                <w:rFonts w:ascii="Aptos" w:hAnsi="Aptos" w:cs="Times New Roman"/>
              </w:rPr>
              <w:t xml:space="preserve">quantified data </w:t>
            </w:r>
            <w:r w:rsidR="009F79FE" w:rsidRPr="00DD048A">
              <w:rPr>
                <w:rFonts w:ascii="Aptos" w:hAnsi="Aptos" w:cs="Times New Roman"/>
              </w:rPr>
              <w:t>about the size of the problem and potential size of the market for the idea</w:t>
            </w:r>
          </w:p>
          <w:p w14:paraId="4DE2AC5F" w14:textId="6489E8B0" w:rsidR="00947B1B" w:rsidRPr="00DD048A" w:rsidRDefault="00947B1B" w:rsidP="009651D9">
            <w:pPr>
              <w:pStyle w:val="ListParagraph"/>
              <w:numPr>
                <w:ilvl w:val="0"/>
                <w:numId w:val="30"/>
              </w:numPr>
              <w:rPr>
                <w:rFonts w:ascii="Aptos" w:hAnsi="Aptos" w:cs="Times New Roman"/>
              </w:rPr>
            </w:pPr>
            <w:r w:rsidRPr="00DD048A">
              <w:rPr>
                <w:rFonts w:ascii="Aptos" w:hAnsi="Aptos" w:cs="Times New Roman"/>
              </w:rPr>
              <w:t xml:space="preserve">Strong quantification </w:t>
            </w:r>
            <w:r w:rsidR="00201A52" w:rsidRPr="00DD048A">
              <w:rPr>
                <w:rFonts w:ascii="Aptos" w:hAnsi="Aptos" w:cs="Times New Roman"/>
              </w:rPr>
              <w:t>and clear steps to impact</w:t>
            </w:r>
          </w:p>
          <w:p w14:paraId="41F2ACD8" w14:textId="4AB3FC12" w:rsidR="0071552B" w:rsidRPr="00DD048A" w:rsidRDefault="00F156D6" w:rsidP="00054F1C">
            <w:pPr>
              <w:pStyle w:val="ListParagraph"/>
              <w:numPr>
                <w:ilvl w:val="0"/>
                <w:numId w:val="30"/>
              </w:numPr>
              <w:rPr>
                <w:rFonts w:ascii="Aptos" w:hAnsi="Aptos" w:cs="Times New Roman"/>
              </w:rPr>
            </w:pPr>
            <w:r w:rsidRPr="00DD048A">
              <w:rPr>
                <w:rFonts w:ascii="Aptos" w:hAnsi="Aptos" w:cs="Times New Roman"/>
              </w:rPr>
              <w:t>Convin</w:t>
            </w:r>
            <w:r w:rsidR="00054F1C" w:rsidRPr="00DD048A">
              <w:rPr>
                <w:rFonts w:ascii="Aptos" w:hAnsi="Aptos" w:cs="Times New Roman"/>
              </w:rPr>
              <w:t>cing potential that impact will be realised</w:t>
            </w:r>
          </w:p>
        </w:tc>
      </w:tr>
    </w:tbl>
    <w:p w14:paraId="75A8A8E0" w14:textId="77777777" w:rsidR="0071552B" w:rsidRPr="00DD048A" w:rsidRDefault="0071552B" w:rsidP="0071552B">
      <w:pPr>
        <w:spacing w:after="0" w:line="240" w:lineRule="auto"/>
        <w:rPr>
          <w:rFonts w:ascii="Aptos" w:eastAsia="Calibri" w:hAnsi="Aptos" w:cs="Times New Roman"/>
        </w:rPr>
      </w:pPr>
    </w:p>
    <w:p w14:paraId="62639CF3" w14:textId="77777777" w:rsidR="0071552B" w:rsidRPr="00CD6B36" w:rsidRDefault="0071552B" w:rsidP="0071552B">
      <w:pPr>
        <w:keepNext/>
        <w:keepLines/>
        <w:spacing w:before="40" w:after="0"/>
        <w:outlineLvl w:val="2"/>
        <w:rPr>
          <w:rFonts w:ascii="Aptos" w:eastAsia="Times New Roman" w:hAnsi="Aptos" w:cs="Times New Roman"/>
          <w:b/>
          <w:bCs/>
          <w:sz w:val="24"/>
          <w:szCs w:val="24"/>
        </w:rPr>
      </w:pPr>
      <w:r w:rsidRPr="00CD6B36">
        <w:rPr>
          <w:rFonts w:ascii="Aptos" w:eastAsia="Times New Roman" w:hAnsi="Aptos" w:cs="Times New Roman"/>
          <w:b/>
          <w:bCs/>
          <w:sz w:val="24"/>
          <w:szCs w:val="24"/>
        </w:rPr>
        <w:t>Table 3: Contribution to HMRI (10%)</w:t>
      </w:r>
    </w:p>
    <w:tbl>
      <w:tblPr>
        <w:tblStyle w:val="TableGrid4"/>
        <w:tblW w:w="10627" w:type="dxa"/>
        <w:tblLook w:val="04A0" w:firstRow="1" w:lastRow="0" w:firstColumn="1" w:lastColumn="0" w:noHBand="0" w:noVBand="1"/>
      </w:tblPr>
      <w:tblGrid>
        <w:gridCol w:w="10627"/>
      </w:tblGrid>
      <w:tr w:rsidR="00BF17CF" w:rsidRPr="00BF17CF" w14:paraId="7A370327" w14:textId="77777777" w:rsidTr="00BF17CF">
        <w:tc>
          <w:tcPr>
            <w:tcW w:w="10627" w:type="dxa"/>
            <w:shd w:val="clear" w:color="auto" w:fill="60C2AC" w:themeFill="accent4"/>
            <w:vAlign w:val="center"/>
          </w:tcPr>
          <w:p w14:paraId="2288EE9F" w14:textId="77777777" w:rsidR="0071552B" w:rsidRPr="00BF17CF" w:rsidRDefault="0071552B" w:rsidP="003C4283">
            <w:pPr>
              <w:rPr>
                <w:rFonts w:ascii="Aptos" w:hAnsi="Aptos" w:cs="Times New Roman"/>
                <w:b/>
                <w:bCs/>
                <w:color w:val="FFFFFF" w:themeColor="background1"/>
              </w:rPr>
            </w:pPr>
            <w:r w:rsidRPr="00BF17CF">
              <w:rPr>
                <w:rFonts w:ascii="Aptos" w:hAnsi="Aptos" w:cs="Times New Roman"/>
                <w:b/>
                <w:bCs/>
                <w:color w:val="FFFFFF" w:themeColor="background1"/>
              </w:rPr>
              <w:t>Category descriptors</w:t>
            </w:r>
          </w:p>
        </w:tc>
      </w:tr>
      <w:tr w:rsidR="0071552B" w:rsidRPr="00DD048A" w14:paraId="77AC76EC" w14:textId="77777777" w:rsidTr="003C4283">
        <w:tc>
          <w:tcPr>
            <w:tcW w:w="10627" w:type="dxa"/>
          </w:tcPr>
          <w:p w14:paraId="2B80F49E" w14:textId="77777777" w:rsidR="0071552B" w:rsidRPr="00DD048A" w:rsidRDefault="0071552B" w:rsidP="003C4283">
            <w:pPr>
              <w:rPr>
                <w:rFonts w:ascii="Aptos" w:hAnsi="Aptos" w:cs="Times New Roman"/>
              </w:rPr>
            </w:pPr>
            <w:r w:rsidRPr="00DD048A">
              <w:rPr>
                <w:rFonts w:ascii="Aptos" w:hAnsi="Aptos" w:cs="Times New Roman"/>
              </w:rPr>
              <w:t xml:space="preserve">Relative to opportunity (including career stage) and to their field of research, the applicant demonstrates </w:t>
            </w:r>
            <w:r w:rsidRPr="00DD048A">
              <w:rPr>
                <w:rFonts w:ascii="Aptos" w:hAnsi="Aptos" w:cs="Times New Roman"/>
                <w:b/>
                <w:bCs/>
              </w:rPr>
              <w:t xml:space="preserve">outstanding </w:t>
            </w:r>
            <w:r w:rsidRPr="00DD048A">
              <w:rPr>
                <w:rFonts w:ascii="Aptos" w:hAnsi="Aptos" w:cs="Times New Roman"/>
              </w:rPr>
              <w:t>performance in:</w:t>
            </w:r>
          </w:p>
          <w:p w14:paraId="4C4B3C0D" w14:textId="77777777" w:rsidR="008B1890" w:rsidRPr="00DD048A" w:rsidRDefault="008B1890" w:rsidP="008B1890">
            <w:pPr>
              <w:numPr>
                <w:ilvl w:val="0"/>
                <w:numId w:val="26"/>
              </w:numPr>
              <w:rPr>
                <w:rFonts w:ascii="Aptos" w:hAnsi="Aptos" w:cs="Times New Roman"/>
              </w:rPr>
            </w:pPr>
            <w:r w:rsidRPr="00DD048A">
              <w:rPr>
                <w:rFonts w:ascii="Aptos" w:hAnsi="Aptos" w:cs="Times New Roman"/>
              </w:rPr>
              <w:t>active participation on HMRI Committees, working groups, project grant and award panels</w:t>
            </w:r>
          </w:p>
          <w:p w14:paraId="7D4B9EC7" w14:textId="55698FD3" w:rsidR="008B1890" w:rsidRPr="00DD048A" w:rsidRDefault="008B1890" w:rsidP="008B1890">
            <w:pPr>
              <w:numPr>
                <w:ilvl w:val="0"/>
                <w:numId w:val="26"/>
              </w:numPr>
              <w:rPr>
                <w:rFonts w:ascii="Aptos" w:hAnsi="Aptos" w:cs="Times New Roman"/>
              </w:rPr>
            </w:pPr>
            <w:r w:rsidRPr="00DD048A">
              <w:rPr>
                <w:rFonts w:ascii="Aptos" w:hAnsi="Aptos" w:cs="Times New Roman"/>
              </w:rPr>
              <w:t xml:space="preserve">active participation in public seminars and HMRI community events, media opportunities, podcasts </w:t>
            </w:r>
            <w:r w:rsidR="00CD6B36" w:rsidRPr="00DD048A">
              <w:rPr>
                <w:rFonts w:ascii="Aptos" w:hAnsi="Aptos" w:cs="Times New Roman"/>
              </w:rPr>
              <w:t>etc.</w:t>
            </w:r>
          </w:p>
          <w:p w14:paraId="59173340" w14:textId="77777777" w:rsidR="008B1890" w:rsidRPr="00DD048A" w:rsidRDefault="008B1890" w:rsidP="008B1890">
            <w:pPr>
              <w:numPr>
                <w:ilvl w:val="0"/>
                <w:numId w:val="26"/>
              </w:numPr>
              <w:rPr>
                <w:rFonts w:ascii="Aptos" w:hAnsi="Aptos" w:cs="Times New Roman"/>
              </w:rPr>
            </w:pPr>
            <w:r w:rsidRPr="00DD048A">
              <w:rPr>
                <w:rFonts w:ascii="Aptos" w:hAnsi="Aptos" w:cs="Times New Roman"/>
              </w:rPr>
              <w:t>active participation in other avenues promoting the research of HMRI to the community</w:t>
            </w:r>
          </w:p>
          <w:p w14:paraId="5B8E284A" w14:textId="6A15FAEF" w:rsidR="0071552B" w:rsidRPr="00DD048A" w:rsidRDefault="008B1890" w:rsidP="008B1890">
            <w:pPr>
              <w:pStyle w:val="ListParagraph"/>
              <w:numPr>
                <w:ilvl w:val="0"/>
                <w:numId w:val="26"/>
              </w:numPr>
              <w:spacing w:after="160" w:line="259" w:lineRule="auto"/>
              <w:rPr>
                <w:rFonts w:ascii="Aptos" w:hAnsi="Aptos" w:cs="Times New Roman"/>
              </w:rPr>
            </w:pPr>
            <w:r w:rsidRPr="00DD048A">
              <w:rPr>
                <w:rFonts w:ascii="Aptos" w:hAnsi="Aptos" w:cs="Times New Roman"/>
              </w:rPr>
              <w:t>responsiveness to engage and promote the research undertaken within HMRI</w:t>
            </w:r>
          </w:p>
        </w:tc>
      </w:tr>
    </w:tbl>
    <w:p w14:paraId="6E61B18C" w14:textId="77777777" w:rsidR="0071552B" w:rsidRPr="00DD048A" w:rsidRDefault="0071552B" w:rsidP="00A90C91">
      <w:pPr>
        <w:rPr>
          <w:rFonts w:ascii="Aptos" w:hAnsi="Aptos"/>
        </w:rPr>
      </w:pPr>
    </w:p>
    <w:sectPr w:rsidR="0071552B" w:rsidRPr="00DD048A" w:rsidSect="00DD048A">
      <w:headerReference w:type="default" r:id="rId19"/>
      <w:pgSz w:w="11906" w:h="16838"/>
      <w:pgMar w:top="1135" w:right="851" w:bottom="1560" w:left="851" w:header="993"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9CEE" w14:textId="77777777" w:rsidR="00DE2811" w:rsidRDefault="00DE2811" w:rsidP="00FE059F">
      <w:pPr>
        <w:spacing w:after="0" w:line="240" w:lineRule="auto"/>
      </w:pPr>
      <w:r>
        <w:separator/>
      </w:r>
    </w:p>
  </w:endnote>
  <w:endnote w:type="continuationSeparator" w:id="0">
    <w:p w14:paraId="1755F93A" w14:textId="77777777" w:rsidR="00DE2811" w:rsidRDefault="00DE2811" w:rsidP="00FE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23279"/>
      <w:docPartObj>
        <w:docPartGallery w:val="Page Numbers (Bottom of Page)"/>
        <w:docPartUnique/>
      </w:docPartObj>
    </w:sdtPr>
    <w:sdtEndPr>
      <w:rPr>
        <w:noProof/>
      </w:rPr>
    </w:sdtEndPr>
    <w:sdtContent>
      <w:p w14:paraId="6FC41BA5" w14:textId="7133EF7D" w:rsidR="0071552B" w:rsidRDefault="001B520C">
        <w:pPr>
          <w:pStyle w:val="Footer"/>
          <w:jc w:val="right"/>
        </w:pPr>
        <w:r>
          <w:rPr>
            <w:noProof/>
            <w:color w:val="000000" w:themeColor="text1"/>
            <w:sz w:val="18"/>
            <w:szCs w:val="18"/>
          </w:rPr>
          <w:drawing>
            <wp:anchor distT="0" distB="0" distL="114300" distR="114300" simplePos="0" relativeHeight="251658247" behindDoc="1" locked="0" layoutInCell="1" allowOverlap="1" wp14:anchorId="3E46B443" wp14:editId="6C40135E">
              <wp:simplePos x="0" y="0"/>
              <wp:positionH relativeFrom="page">
                <wp:posOffset>396240</wp:posOffset>
              </wp:positionH>
              <wp:positionV relativeFrom="page">
                <wp:posOffset>10074275</wp:posOffset>
              </wp:positionV>
              <wp:extent cx="680085" cy="359410"/>
              <wp:effectExtent l="0" t="0" r="5715" b="2540"/>
              <wp:wrapNone/>
              <wp:docPr id="21199275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6153"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0085" cy="35941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18"/>
            <w:szCs w:val="18"/>
          </w:rPr>
          <w:drawing>
            <wp:anchor distT="0" distB="0" distL="114300" distR="114300" simplePos="0" relativeHeight="251658246" behindDoc="1" locked="0" layoutInCell="1" allowOverlap="1" wp14:anchorId="33FC8356" wp14:editId="26C4F036">
              <wp:simplePos x="0" y="0"/>
              <wp:positionH relativeFrom="page">
                <wp:posOffset>1228725</wp:posOffset>
              </wp:positionH>
              <wp:positionV relativeFrom="page">
                <wp:posOffset>10151110</wp:posOffset>
              </wp:positionV>
              <wp:extent cx="1202055" cy="287655"/>
              <wp:effectExtent l="0" t="0" r="0" b="0"/>
              <wp:wrapNone/>
              <wp:docPr id="1306519860" name="Picture 1" descr="A red flow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22316" name="Picture 1" descr="A red flower with blue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02055" cy="28765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sz w:val="18"/>
            <w:szCs w:val="18"/>
          </w:rPr>
          <mc:AlternateContent>
            <mc:Choice Requires="wps">
              <w:drawing>
                <wp:anchor distT="0" distB="0" distL="114300" distR="114300" simplePos="0" relativeHeight="251658245" behindDoc="0" locked="0" layoutInCell="1" allowOverlap="1" wp14:anchorId="7B4D4638" wp14:editId="78351FFC">
                  <wp:simplePos x="0" y="0"/>
                  <wp:positionH relativeFrom="page">
                    <wp:posOffset>396240</wp:posOffset>
                  </wp:positionH>
                  <wp:positionV relativeFrom="page">
                    <wp:posOffset>10002520</wp:posOffset>
                  </wp:positionV>
                  <wp:extent cx="6840000" cy="0"/>
                  <wp:effectExtent l="0" t="0" r="0" b="0"/>
                  <wp:wrapNone/>
                  <wp:docPr id="1008023314" name="Straight Connector 1008023314"/>
                  <wp:cNvGraphicFramePr/>
                  <a:graphic xmlns:a="http://schemas.openxmlformats.org/drawingml/2006/main">
                    <a:graphicData uri="http://schemas.microsoft.com/office/word/2010/wordprocessingShape">
                      <wps:wsp>
                        <wps:cNvCnPr/>
                        <wps:spPr>
                          <a:xfrm>
                            <a:off x="0" y="0"/>
                            <a:ext cx="6840000" cy="0"/>
                          </a:xfrm>
                          <a:prstGeom prst="line">
                            <a:avLst/>
                          </a:prstGeom>
                          <a:ln w="19050">
                            <a:solidFill>
                              <a:schemeClr val="accent2"/>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034D00D3">
                <v:line id="Straight Connector 1008023314" style="position:absolute;z-index:251658245;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26649 [3205]" strokeweight="1.5pt" from="31.2pt,787.6pt" to="569.8pt,787.6pt" w14:anchorId="4A18F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">
                  <v:stroke joinstyle="miter"/>
                  <w10:wrap anchorx="page" anchory="page"/>
                </v:line>
              </w:pict>
            </mc:Fallback>
          </mc:AlternateContent>
        </w:r>
      </w:p>
    </w:sdtContent>
  </w:sdt>
  <w:p w14:paraId="51656CAC" w14:textId="690DC5CC" w:rsidR="0071552B" w:rsidRDefault="001B520C">
    <w:pPr>
      <w:pStyle w:val="Footer"/>
    </w:pPr>
    <w:r>
      <w:rPr>
        <w:noProof/>
      </w:rPr>
      <mc:AlternateContent>
        <mc:Choice Requires="wps">
          <w:drawing>
            <wp:anchor distT="0" distB="0" distL="114300" distR="114300" simplePos="0" relativeHeight="251658244" behindDoc="1" locked="0" layoutInCell="1" allowOverlap="1" wp14:anchorId="58BE98EE" wp14:editId="3160C409">
              <wp:simplePos x="0" y="0"/>
              <wp:positionH relativeFrom="page">
                <wp:posOffset>3454400</wp:posOffset>
              </wp:positionH>
              <wp:positionV relativeFrom="bottomMargin">
                <wp:posOffset>222885</wp:posOffset>
              </wp:positionV>
              <wp:extent cx="3779520" cy="359410"/>
              <wp:effectExtent l="0" t="0" r="11430" b="2540"/>
              <wp:wrapNone/>
              <wp:docPr id="1568613801" name="Text Box 1568613801"/>
              <wp:cNvGraphicFramePr/>
              <a:graphic xmlns:a="http://schemas.openxmlformats.org/drawingml/2006/main">
                <a:graphicData uri="http://schemas.microsoft.com/office/word/2010/wordprocessingShape">
                  <wps:wsp>
                    <wps:cNvSpPr txBox="1"/>
                    <wps:spPr>
                      <a:xfrm>
                        <a:off x="0" y="0"/>
                        <a:ext cx="3779520" cy="359410"/>
                      </a:xfrm>
                      <a:prstGeom prst="rect">
                        <a:avLst/>
                      </a:prstGeom>
                      <a:noFill/>
                      <a:ln w="6350">
                        <a:noFill/>
                      </a:ln>
                    </wps:spPr>
                    <wps:txbx>
                      <w:txbxContent>
                        <w:p w14:paraId="76BF3470" w14:textId="1740CC79" w:rsidR="001B520C" w:rsidRPr="00644B44" w:rsidRDefault="001B520C" w:rsidP="001B520C">
                          <w:pPr>
                            <w:pStyle w:val="Footer"/>
                            <w:spacing w:line="360" w:lineRule="auto"/>
                            <w:jc w:val="right"/>
                            <w:rPr>
                              <w:rFonts w:cs="Arial"/>
                              <w:sz w:val="16"/>
                              <w:szCs w:val="16"/>
                            </w:rPr>
                          </w:pPr>
                          <w:r>
                            <w:rPr>
                              <w:rFonts w:cs="Arial"/>
                              <w:sz w:val="16"/>
                              <w:szCs w:val="16"/>
                            </w:rPr>
                            <w:t xml:space="preserve">HMRI Newcastle Permanent Emerging Innovator Award </w:t>
                          </w:r>
                          <w:r w:rsidRPr="00644B44">
                            <w:rPr>
                              <w:rFonts w:cs="Arial"/>
                              <w:sz w:val="16"/>
                              <w:szCs w:val="16"/>
                            </w:rPr>
                            <w:t xml:space="preserve">– </w:t>
                          </w:r>
                          <w:r>
                            <w:rPr>
                              <w:rFonts w:cs="Arial"/>
                              <w:sz w:val="16"/>
                              <w:szCs w:val="16"/>
                            </w:rPr>
                            <w:t>202</w:t>
                          </w:r>
                          <w:r w:rsidR="00885207">
                            <w:rPr>
                              <w:rFonts w:cs="Arial"/>
                              <w:sz w:val="16"/>
                              <w:szCs w:val="16"/>
                            </w:rPr>
                            <w:t>6</w:t>
                          </w:r>
                          <w:r>
                            <w:rPr>
                              <w:rFonts w:cs="Arial"/>
                              <w:sz w:val="16"/>
                              <w:szCs w:val="16"/>
                            </w:rPr>
                            <w:t xml:space="preserve"> Guidelines</w:t>
                          </w:r>
                        </w:p>
                        <w:p w14:paraId="204B9C42" w14:textId="513F65A7" w:rsidR="001B520C" w:rsidRPr="00644B44" w:rsidRDefault="001B520C" w:rsidP="001B520C">
                          <w:pPr>
                            <w:pStyle w:val="Footer"/>
                            <w:rPr>
                              <w:rFonts w:cs="Arial"/>
                              <w:sz w:val="16"/>
                              <w:szCs w:val="16"/>
                            </w:rPr>
                          </w:pPr>
                          <w:r w:rsidRPr="00644B44">
                            <w:rPr>
                              <w:rFonts w:cs="Arial"/>
                              <w:sz w:val="16"/>
                              <w:szCs w:val="16"/>
                            </w:rPr>
                            <w:ptab w:relativeTo="margin" w:alignment="right"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E98EE" id="_x0000_t202" coordsize="21600,21600" o:spt="202" path="m,l,21600r21600,l21600,xe">
              <v:stroke joinstyle="miter"/>
              <v:path gradientshapeok="t" o:connecttype="rect"/>
            </v:shapetype>
            <v:shape id="Text Box 1568613801" o:spid="_x0000_s1026" type="#_x0000_t202" style="position:absolute;margin-left:272pt;margin-top:17.55pt;width:297.6pt;height:28.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" filled="f" stroked="f" strokeweight=".5pt">
              <v:textbox inset="0,0,0,0">
                <w:txbxContent>
                  <w:p w14:paraId="76BF3470" w14:textId="1740CC79" w:rsidR="001B520C" w:rsidRPr="00644B44" w:rsidRDefault="001B520C" w:rsidP="001B520C">
                    <w:pPr>
                      <w:pStyle w:val="Footer"/>
                      <w:spacing w:line="360" w:lineRule="auto"/>
                      <w:jc w:val="right"/>
                      <w:rPr>
                        <w:rFonts w:cs="Arial"/>
                        <w:sz w:val="16"/>
                        <w:szCs w:val="16"/>
                      </w:rPr>
                    </w:pPr>
                    <w:r>
                      <w:rPr>
                        <w:rFonts w:cs="Arial"/>
                        <w:sz w:val="16"/>
                        <w:szCs w:val="16"/>
                      </w:rPr>
                      <w:t xml:space="preserve">HMRI Newcastle Permanent Emerging Innovator Award </w:t>
                    </w:r>
                    <w:r w:rsidRPr="00644B44">
                      <w:rPr>
                        <w:rFonts w:cs="Arial"/>
                        <w:sz w:val="16"/>
                        <w:szCs w:val="16"/>
                      </w:rPr>
                      <w:t xml:space="preserve">– </w:t>
                    </w:r>
                    <w:r>
                      <w:rPr>
                        <w:rFonts w:cs="Arial"/>
                        <w:sz w:val="16"/>
                        <w:szCs w:val="16"/>
                      </w:rPr>
                      <w:t>202</w:t>
                    </w:r>
                    <w:r w:rsidR="00885207">
                      <w:rPr>
                        <w:rFonts w:cs="Arial"/>
                        <w:sz w:val="16"/>
                        <w:szCs w:val="16"/>
                      </w:rPr>
                      <w:t>6</w:t>
                    </w:r>
                    <w:r>
                      <w:rPr>
                        <w:rFonts w:cs="Arial"/>
                        <w:sz w:val="16"/>
                        <w:szCs w:val="16"/>
                      </w:rPr>
                      <w:t xml:space="preserve"> Guidelines</w:t>
                    </w:r>
                  </w:p>
                  <w:p w14:paraId="204B9C42" w14:textId="513F65A7" w:rsidR="001B520C" w:rsidRPr="00644B44" w:rsidRDefault="001B520C" w:rsidP="001B520C">
                    <w:pPr>
                      <w:pStyle w:val="Footer"/>
                      <w:rPr>
                        <w:rFonts w:cs="Arial"/>
                        <w:sz w:val="16"/>
                        <w:szCs w:val="16"/>
                      </w:rPr>
                    </w:pPr>
                    <w:r w:rsidRPr="00644B44">
                      <w:rPr>
                        <w:rFonts w:cs="Arial"/>
                        <w:sz w:val="16"/>
                        <w:szCs w:val="16"/>
                      </w:rPr>
                      <w:ptab w:relativeTo="margin" w:alignment="right" w:leader="none"/>
                    </w:r>
                    <w:r w:rsidRPr="00644B44">
                      <w:rPr>
                        <w:rFonts w:cs="Arial"/>
                        <w:sz w:val="16"/>
                        <w:szCs w:val="16"/>
                      </w:rPr>
                      <w:t>Page</w:t>
                    </w:r>
                    <w:r w:rsidRPr="00644B44">
                      <w:rPr>
                        <w:rFonts w:cs="Arial"/>
                        <w:caps/>
                        <w:sz w:val="16"/>
                        <w:szCs w:val="16"/>
                      </w:rPr>
                      <w:t xml:space="preserve"> </w:t>
                    </w:r>
                    <w:r w:rsidRPr="00644B44">
                      <w:rPr>
                        <w:rFonts w:cs="Arial"/>
                        <w:caps/>
                        <w:sz w:val="16"/>
                        <w:szCs w:val="16"/>
                      </w:rPr>
                      <w:fldChar w:fldCharType="begin"/>
                    </w:r>
                    <w:r w:rsidRPr="00644B44">
                      <w:rPr>
                        <w:rFonts w:cs="Arial"/>
                        <w:caps/>
                        <w:sz w:val="16"/>
                        <w:szCs w:val="16"/>
                      </w:rPr>
                      <w:instrText xml:space="preserve"> PAGE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r w:rsidRPr="00644B44">
                      <w:rPr>
                        <w:rFonts w:cs="Arial"/>
                        <w:sz w:val="16"/>
                        <w:szCs w:val="16"/>
                      </w:rPr>
                      <w:t xml:space="preserve"> of </w:t>
                    </w:r>
                    <w:r w:rsidRPr="00644B44">
                      <w:rPr>
                        <w:rFonts w:cs="Arial"/>
                        <w:caps/>
                        <w:sz w:val="16"/>
                        <w:szCs w:val="16"/>
                      </w:rPr>
                      <w:fldChar w:fldCharType="begin"/>
                    </w:r>
                    <w:r w:rsidRPr="00644B44">
                      <w:rPr>
                        <w:rFonts w:cs="Arial"/>
                        <w:caps/>
                        <w:sz w:val="16"/>
                        <w:szCs w:val="16"/>
                      </w:rPr>
                      <w:instrText xml:space="preserve"> NUMPAGES </w:instrText>
                    </w:r>
                    <w:r w:rsidRPr="00644B44">
                      <w:rPr>
                        <w:rFonts w:cs="Arial"/>
                        <w:caps/>
                        <w:sz w:val="16"/>
                        <w:szCs w:val="16"/>
                      </w:rPr>
                      <w:fldChar w:fldCharType="separate"/>
                    </w:r>
                    <w:r w:rsidRPr="00644B44">
                      <w:rPr>
                        <w:rFonts w:cs="Arial"/>
                        <w:caps/>
                        <w:sz w:val="16"/>
                        <w:szCs w:val="16"/>
                      </w:rPr>
                      <w:t>1</w:t>
                    </w:r>
                    <w:r w:rsidRPr="00644B44">
                      <w:rPr>
                        <w:rFonts w:cs="Arial"/>
                        <w:caps/>
                        <w:sz w:val="16"/>
                        <w:szCs w:val="16"/>
                      </w:rPr>
                      <w:fldChar w:fldCharType="end"/>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0415" w14:textId="77777777" w:rsidR="007C720F" w:rsidRDefault="007C720F" w:rsidP="007C720F">
    <w:pPr>
      <w:pStyle w:val="BodyText"/>
      <w:kinsoku w:val="0"/>
      <w:overflowPunct w:val="0"/>
      <w:spacing w:line="14" w:lineRule="auto"/>
    </w:pPr>
    <w:r>
      <w:rPr>
        <w:noProof/>
      </w:rPr>
      <mc:AlternateContent>
        <mc:Choice Requires="wps">
          <w:drawing>
            <wp:anchor distT="0" distB="0" distL="114300" distR="114300" simplePos="0" relativeHeight="251658240" behindDoc="1" locked="0" layoutInCell="1" allowOverlap="1" wp14:anchorId="2B9E6FCC" wp14:editId="7833BA99">
              <wp:simplePos x="0" y="0"/>
              <wp:positionH relativeFrom="page">
                <wp:posOffset>3418205</wp:posOffset>
              </wp:positionH>
              <wp:positionV relativeFrom="bottomMargin">
                <wp:posOffset>118745</wp:posOffset>
              </wp:positionV>
              <wp:extent cx="3779520" cy="359410"/>
              <wp:effectExtent l="0" t="0" r="11430" b="2540"/>
              <wp:wrapNone/>
              <wp:docPr id="988720586" name="Text Box 988720586"/>
              <wp:cNvGraphicFramePr/>
              <a:graphic xmlns:a="http://schemas.openxmlformats.org/drawingml/2006/main">
                <a:graphicData uri="http://schemas.microsoft.com/office/word/2010/wordprocessingShape">
                  <wps:wsp>
                    <wps:cNvSpPr txBox="1"/>
                    <wps:spPr>
                      <a:xfrm>
                        <a:off x="0" y="0"/>
                        <a:ext cx="3779520" cy="359410"/>
                      </a:xfrm>
                      <a:prstGeom prst="rect">
                        <a:avLst/>
                      </a:prstGeom>
                      <a:noFill/>
                      <a:ln w="6350">
                        <a:noFill/>
                      </a:ln>
                    </wps:spPr>
                    <wps:txbx>
                      <w:txbxContent>
                        <w:p w14:paraId="3CED7680" w14:textId="09A30483" w:rsidR="007C720F" w:rsidRPr="00644B44" w:rsidRDefault="007C720F" w:rsidP="007C720F">
                          <w:pPr>
                            <w:pStyle w:val="Footer"/>
                            <w:spacing w:line="360" w:lineRule="auto"/>
                            <w:jc w:val="right"/>
                            <w:rPr>
                              <w:rFonts w:cs="Arial"/>
                              <w:sz w:val="16"/>
                              <w:szCs w:val="16"/>
                            </w:rPr>
                          </w:pPr>
                          <w:r>
                            <w:rPr>
                              <w:rFonts w:cs="Arial"/>
                              <w:sz w:val="16"/>
                              <w:szCs w:val="16"/>
                            </w:rPr>
                            <w:t xml:space="preserve">HMRI </w:t>
                          </w:r>
                          <w:r w:rsidR="00451B16">
                            <w:rPr>
                              <w:rFonts w:cs="Arial"/>
                              <w:sz w:val="16"/>
                              <w:szCs w:val="16"/>
                            </w:rPr>
                            <w:t>Newcastle Permanent Emerging Innovator</w:t>
                          </w:r>
                          <w:r>
                            <w:rPr>
                              <w:rFonts w:cs="Arial"/>
                              <w:sz w:val="16"/>
                              <w:szCs w:val="16"/>
                            </w:rPr>
                            <w:t xml:space="preserve"> Award </w:t>
                          </w:r>
                          <w:r w:rsidRPr="00644B44">
                            <w:rPr>
                              <w:rFonts w:cs="Arial"/>
                              <w:sz w:val="16"/>
                              <w:szCs w:val="16"/>
                            </w:rPr>
                            <w:t xml:space="preserve">– </w:t>
                          </w:r>
                          <w:r>
                            <w:rPr>
                              <w:rFonts w:cs="Arial"/>
                              <w:sz w:val="16"/>
                              <w:szCs w:val="16"/>
                            </w:rPr>
                            <w:t>2025 Guidelines</w:t>
                          </w:r>
                        </w:p>
                        <w:p w14:paraId="7CE7E523" w14:textId="50DFFB9B" w:rsidR="007C720F" w:rsidRPr="00644B44" w:rsidRDefault="00C72C67" w:rsidP="007C720F">
                          <w:pPr>
                            <w:pStyle w:val="Footer"/>
                            <w:rPr>
                              <w:rFonts w:cs="Arial"/>
                              <w:sz w:val="16"/>
                              <w:szCs w:val="16"/>
                            </w:rPr>
                          </w:pPr>
                          <w:r>
                            <w:rPr>
                              <w:rFonts w:cs="Arial"/>
                              <w:sz w:val="16"/>
                              <w:szCs w:val="16"/>
                            </w:rPr>
                            <w:t>11</w:t>
                          </w:r>
                          <w:r w:rsidR="007C720F">
                            <w:rPr>
                              <w:rFonts w:cs="Arial"/>
                              <w:sz w:val="16"/>
                              <w:szCs w:val="16"/>
                            </w:rPr>
                            <w:t xml:space="preserve"> August 2025</w:t>
                          </w:r>
                          <w:r w:rsidR="007C720F" w:rsidRPr="00644B44">
                            <w:rPr>
                              <w:rFonts w:cs="Arial"/>
                              <w:sz w:val="16"/>
                              <w:szCs w:val="16"/>
                            </w:rPr>
                            <w:ptab w:relativeTo="margin" w:alignment="right" w:leader="none"/>
                          </w:r>
                          <w:r w:rsidR="007C720F" w:rsidRPr="00644B44">
                            <w:rPr>
                              <w:rFonts w:cs="Arial"/>
                              <w:sz w:val="16"/>
                              <w:szCs w:val="16"/>
                            </w:rPr>
                            <w:t>Page</w:t>
                          </w:r>
                          <w:r w:rsidR="007C720F" w:rsidRPr="00644B44">
                            <w:rPr>
                              <w:rFonts w:cs="Arial"/>
                              <w:caps/>
                              <w:sz w:val="16"/>
                              <w:szCs w:val="16"/>
                            </w:rPr>
                            <w:t xml:space="preserve"> </w:t>
                          </w:r>
                          <w:r w:rsidR="007C720F" w:rsidRPr="00644B44">
                            <w:rPr>
                              <w:rFonts w:cs="Arial"/>
                              <w:caps/>
                              <w:sz w:val="16"/>
                              <w:szCs w:val="16"/>
                            </w:rPr>
                            <w:fldChar w:fldCharType="begin"/>
                          </w:r>
                          <w:r w:rsidR="007C720F" w:rsidRPr="00644B44">
                            <w:rPr>
                              <w:rFonts w:cs="Arial"/>
                              <w:caps/>
                              <w:sz w:val="16"/>
                              <w:szCs w:val="16"/>
                            </w:rPr>
                            <w:instrText xml:space="preserve"> PAGE </w:instrText>
                          </w:r>
                          <w:r w:rsidR="007C720F" w:rsidRPr="00644B44">
                            <w:rPr>
                              <w:rFonts w:cs="Arial"/>
                              <w:caps/>
                              <w:sz w:val="16"/>
                              <w:szCs w:val="16"/>
                            </w:rPr>
                            <w:fldChar w:fldCharType="separate"/>
                          </w:r>
                          <w:r w:rsidR="007C720F" w:rsidRPr="00644B44">
                            <w:rPr>
                              <w:rFonts w:cs="Arial"/>
                              <w:caps/>
                              <w:sz w:val="16"/>
                              <w:szCs w:val="16"/>
                            </w:rPr>
                            <w:t>1</w:t>
                          </w:r>
                          <w:r w:rsidR="007C720F" w:rsidRPr="00644B44">
                            <w:rPr>
                              <w:rFonts w:cs="Arial"/>
                              <w:caps/>
                              <w:sz w:val="16"/>
                              <w:szCs w:val="16"/>
                            </w:rPr>
                            <w:fldChar w:fldCharType="end"/>
                          </w:r>
                          <w:r w:rsidR="007C720F" w:rsidRPr="00644B44">
                            <w:rPr>
                              <w:rFonts w:cs="Arial"/>
                              <w:sz w:val="16"/>
                              <w:szCs w:val="16"/>
                            </w:rPr>
                            <w:t xml:space="preserve"> of </w:t>
                          </w:r>
                          <w:r w:rsidR="007C720F" w:rsidRPr="00644B44">
                            <w:rPr>
                              <w:rFonts w:cs="Arial"/>
                              <w:caps/>
                              <w:sz w:val="16"/>
                              <w:szCs w:val="16"/>
                            </w:rPr>
                            <w:fldChar w:fldCharType="begin"/>
                          </w:r>
                          <w:r w:rsidR="007C720F" w:rsidRPr="00644B44">
                            <w:rPr>
                              <w:rFonts w:cs="Arial"/>
                              <w:caps/>
                              <w:sz w:val="16"/>
                              <w:szCs w:val="16"/>
                            </w:rPr>
                            <w:instrText xml:space="preserve"> NUMPAGES </w:instrText>
                          </w:r>
                          <w:r w:rsidR="007C720F" w:rsidRPr="00644B44">
                            <w:rPr>
                              <w:rFonts w:cs="Arial"/>
                              <w:caps/>
                              <w:sz w:val="16"/>
                              <w:szCs w:val="16"/>
                            </w:rPr>
                            <w:fldChar w:fldCharType="separate"/>
                          </w:r>
                          <w:r w:rsidR="007C720F" w:rsidRPr="00644B44">
                            <w:rPr>
                              <w:rFonts w:cs="Arial"/>
                              <w:caps/>
                              <w:sz w:val="16"/>
                              <w:szCs w:val="16"/>
                            </w:rPr>
                            <w:t>1</w:t>
                          </w:r>
                          <w:r w:rsidR="007C720F" w:rsidRPr="00644B44">
                            <w:rPr>
                              <w:rFonts w:cs="Arial"/>
                              <w:cap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w14:anchorId="213EB9D7">
            <v:shapetype id="_x0000_t202" coordsize="21600,21600" o:spt="202" path="m,l,21600r21600,l21600,xe" w14:anchorId="2B9E6FCC">
              <v:stroke joinstyle="miter"/>
              <v:path gradientshapeok="t" o:connecttype="rect"/>
            </v:shapetype>
            <v:shape id="Text Box 988720586" style="position:absolute;margin-left:269.15pt;margin-top:9.35pt;width:297.6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bottom"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">
              <v:textbox inset="0,0,0,0">
                <w:txbxContent>
                  <w:p w:rsidRPr="00644B44" w:rsidR="007C720F" w:rsidP="007C720F" w:rsidRDefault="007C720F" w14:paraId="768E80DA" w14:textId="09A30483">
                    <w:pPr>
                      <w:pStyle w:val="Footer"/>
                      <w:spacing w:line="360" w:lineRule="auto"/>
                      <w:jc w:val="right"/>
                      <w:rPr>
                        <w:rFonts w:cs="Arial"/>
                        <w:sz w:val="16"/>
                        <w:szCs w:val="16"/>
                      </w:rPr>
                    </w:pPr>
                    <w:r>
                      <w:rPr>
                        <w:rFonts w:cs="Arial"/>
                        <w:sz w:val="16"/>
                        <w:szCs w:val="16"/>
                      </w:rPr>
                      <w:t xml:space="preserve">HMRI </w:t>
                    </w:r>
                    <w:r w:rsidR="00451B16">
                      <w:rPr>
                        <w:rFonts w:cs="Arial"/>
                        <w:sz w:val="16"/>
                        <w:szCs w:val="16"/>
                      </w:rPr>
                      <w:t>Newcastle Permanent Emerging Innovator</w:t>
                    </w:r>
                    <w:r>
                      <w:rPr>
                        <w:rFonts w:cs="Arial"/>
                        <w:sz w:val="16"/>
                        <w:szCs w:val="16"/>
                      </w:rPr>
                      <w:t xml:space="preserve"> Award </w:t>
                    </w:r>
                    <w:r w:rsidRPr="00644B44">
                      <w:rPr>
                        <w:rFonts w:cs="Arial"/>
                        <w:sz w:val="16"/>
                        <w:szCs w:val="16"/>
                      </w:rPr>
                      <w:t xml:space="preserve">– </w:t>
                    </w:r>
                    <w:r>
                      <w:rPr>
                        <w:rFonts w:cs="Arial"/>
                        <w:sz w:val="16"/>
                        <w:szCs w:val="16"/>
                      </w:rPr>
                      <w:t>2025 Guidelines</w:t>
                    </w:r>
                  </w:p>
                  <w:p w:rsidRPr="00644B44" w:rsidR="007C720F" w:rsidP="007C720F" w:rsidRDefault="00C72C67" w14:paraId="61CA2A71" w14:textId="50DFFB9B">
                    <w:pPr>
                      <w:pStyle w:val="Footer"/>
                      <w:rPr>
                        <w:rFonts w:cs="Arial"/>
                        <w:sz w:val="16"/>
                        <w:szCs w:val="16"/>
                      </w:rPr>
                    </w:pPr>
                    <w:r>
                      <w:rPr>
                        <w:rFonts w:cs="Arial"/>
                        <w:sz w:val="16"/>
                        <w:szCs w:val="16"/>
                      </w:rPr>
                      <w:t>11</w:t>
                    </w:r>
                    <w:r w:rsidR="007C720F">
                      <w:rPr>
                        <w:rFonts w:cs="Arial"/>
                        <w:sz w:val="16"/>
                        <w:szCs w:val="16"/>
                      </w:rPr>
                      <w:t xml:space="preserve"> August 2025</w:t>
                    </w:r>
                    <w:r w:rsidRPr="00644B44" w:rsidR="007C720F">
                      <w:rPr>
                        <w:rFonts w:cs="Arial"/>
                        <w:sz w:val="16"/>
                        <w:szCs w:val="16"/>
                      </w:rPr>
                      <w:ptab w:alignment="right" w:relativeTo="margin" w:leader="none"/>
                    </w:r>
                    <w:r w:rsidRPr="00644B44" w:rsidR="007C720F">
                      <w:rPr>
                        <w:rFonts w:cs="Arial"/>
                        <w:sz w:val="16"/>
                        <w:szCs w:val="16"/>
                      </w:rPr>
                      <w:t>Page</w:t>
                    </w:r>
                    <w:r w:rsidRPr="00644B44" w:rsidR="007C720F">
                      <w:rPr>
                        <w:rFonts w:cs="Arial"/>
                        <w:caps/>
                        <w:sz w:val="16"/>
                        <w:szCs w:val="16"/>
                      </w:rPr>
                      <w:t xml:space="preserve"> </w:t>
                    </w:r>
                    <w:r w:rsidRPr="00644B44" w:rsidR="007C720F">
                      <w:rPr>
                        <w:rFonts w:cs="Arial"/>
                        <w:caps/>
                        <w:sz w:val="16"/>
                        <w:szCs w:val="16"/>
                      </w:rPr>
                      <w:fldChar w:fldCharType="begin"/>
                    </w:r>
                    <w:r w:rsidRPr="00644B44" w:rsidR="007C720F">
                      <w:rPr>
                        <w:rFonts w:cs="Arial"/>
                        <w:caps/>
                        <w:sz w:val="16"/>
                        <w:szCs w:val="16"/>
                      </w:rPr>
                      <w:instrText xml:space="preserve"> PAGE </w:instrText>
                    </w:r>
                    <w:r w:rsidRPr="00644B44" w:rsidR="007C720F">
                      <w:rPr>
                        <w:rFonts w:cs="Arial"/>
                        <w:caps/>
                        <w:sz w:val="16"/>
                        <w:szCs w:val="16"/>
                      </w:rPr>
                      <w:fldChar w:fldCharType="separate"/>
                    </w:r>
                    <w:r w:rsidRPr="00644B44" w:rsidR="007C720F">
                      <w:rPr>
                        <w:rFonts w:cs="Arial"/>
                        <w:caps/>
                        <w:sz w:val="16"/>
                        <w:szCs w:val="16"/>
                      </w:rPr>
                      <w:t>1</w:t>
                    </w:r>
                    <w:r w:rsidRPr="00644B44" w:rsidR="007C720F">
                      <w:rPr>
                        <w:rFonts w:cs="Arial"/>
                        <w:caps/>
                        <w:sz w:val="16"/>
                        <w:szCs w:val="16"/>
                      </w:rPr>
                      <w:fldChar w:fldCharType="end"/>
                    </w:r>
                    <w:r w:rsidRPr="00644B44" w:rsidR="007C720F">
                      <w:rPr>
                        <w:rFonts w:cs="Arial"/>
                        <w:sz w:val="16"/>
                        <w:szCs w:val="16"/>
                      </w:rPr>
                      <w:t xml:space="preserve"> of </w:t>
                    </w:r>
                    <w:r w:rsidRPr="00644B44" w:rsidR="007C720F">
                      <w:rPr>
                        <w:rFonts w:cs="Arial"/>
                        <w:caps/>
                        <w:sz w:val="16"/>
                        <w:szCs w:val="16"/>
                      </w:rPr>
                      <w:fldChar w:fldCharType="begin"/>
                    </w:r>
                    <w:r w:rsidRPr="00644B44" w:rsidR="007C720F">
                      <w:rPr>
                        <w:rFonts w:cs="Arial"/>
                        <w:caps/>
                        <w:sz w:val="16"/>
                        <w:szCs w:val="16"/>
                      </w:rPr>
                      <w:instrText xml:space="preserve"> NUMPAGES </w:instrText>
                    </w:r>
                    <w:r w:rsidRPr="00644B44" w:rsidR="007C720F">
                      <w:rPr>
                        <w:rFonts w:cs="Arial"/>
                        <w:caps/>
                        <w:sz w:val="16"/>
                        <w:szCs w:val="16"/>
                      </w:rPr>
                      <w:fldChar w:fldCharType="separate"/>
                    </w:r>
                    <w:r w:rsidRPr="00644B44" w:rsidR="007C720F">
                      <w:rPr>
                        <w:rFonts w:cs="Arial"/>
                        <w:caps/>
                        <w:sz w:val="16"/>
                        <w:szCs w:val="16"/>
                      </w:rPr>
                      <w:t>1</w:t>
                    </w:r>
                    <w:r w:rsidRPr="00644B44" w:rsidR="007C720F">
                      <w:rPr>
                        <w:rFonts w:cs="Arial"/>
                        <w:caps/>
                        <w:sz w:val="16"/>
                        <w:szCs w:val="16"/>
                      </w:rPr>
                      <w:fldChar w:fldCharType="end"/>
                    </w:r>
                  </w:p>
                </w:txbxContent>
              </v:textbox>
              <w10:wrap anchorx="page" anchory="margin"/>
            </v:shape>
          </w:pict>
        </mc:Fallback>
      </mc:AlternateContent>
    </w:r>
    <w:r>
      <w:rPr>
        <w:noProof/>
        <w:color w:val="000000" w:themeColor="text1"/>
        <w:sz w:val="18"/>
        <w:szCs w:val="18"/>
      </w:rPr>
      <w:drawing>
        <wp:anchor distT="0" distB="0" distL="114300" distR="114300" simplePos="0" relativeHeight="251658243" behindDoc="1" locked="0" layoutInCell="1" allowOverlap="1" wp14:anchorId="738A8972" wp14:editId="24C7E303">
          <wp:simplePos x="0" y="0"/>
          <wp:positionH relativeFrom="page">
            <wp:posOffset>360045</wp:posOffset>
          </wp:positionH>
          <wp:positionV relativeFrom="page">
            <wp:posOffset>9970135</wp:posOffset>
          </wp:positionV>
          <wp:extent cx="680400" cy="360000"/>
          <wp:effectExtent l="0" t="0" r="5715" b="2540"/>
          <wp:wrapNone/>
          <wp:docPr id="20085588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6153"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0400" cy="36000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sz w:val="18"/>
        <w:szCs w:val="18"/>
      </w:rPr>
      <mc:AlternateContent>
        <mc:Choice Requires="wps">
          <w:drawing>
            <wp:anchor distT="0" distB="0" distL="114300" distR="114300" simplePos="0" relativeHeight="251658241" behindDoc="0" locked="0" layoutInCell="1" allowOverlap="1" wp14:anchorId="235CA2AA" wp14:editId="33D90C8E">
              <wp:simplePos x="0" y="0"/>
              <wp:positionH relativeFrom="page">
                <wp:posOffset>360045</wp:posOffset>
              </wp:positionH>
              <wp:positionV relativeFrom="page">
                <wp:posOffset>9898380</wp:posOffset>
              </wp:positionV>
              <wp:extent cx="6840000" cy="0"/>
              <wp:effectExtent l="0" t="0" r="0" b="0"/>
              <wp:wrapNone/>
              <wp:docPr id="1772768102" name="Straight Connector 1772768102"/>
              <wp:cNvGraphicFramePr/>
              <a:graphic xmlns:a="http://schemas.openxmlformats.org/drawingml/2006/main">
                <a:graphicData uri="http://schemas.microsoft.com/office/word/2010/wordprocessingShape">
                  <wps:wsp>
                    <wps:cNvCnPr/>
                    <wps:spPr>
                      <a:xfrm>
                        <a:off x="0" y="0"/>
                        <a:ext cx="6840000" cy="0"/>
                      </a:xfrm>
                      <a:prstGeom prst="line">
                        <a:avLst/>
                      </a:prstGeom>
                      <a:ln w="19050">
                        <a:solidFill>
                          <a:schemeClr val="accent2"/>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svg="http://schemas.microsoft.com/office/drawing/2016/SVG/main" xmlns:a14="http://schemas.microsoft.com/office/drawing/2010/main" xmlns:pic="http://schemas.openxmlformats.org/drawingml/2006/picture" xmlns:a="http://schemas.openxmlformats.org/drawingml/2006/main">
          <w:pict w14:anchorId="2C01ABFC">
            <v:line id="Straight Connector 1772768102"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o:spid="_x0000_s1026" strokecolor="#f26649 [3205]" strokeweight="1.5pt" from="28.35pt,779.4pt" to="566.95pt,779.4pt" w14:anchorId="1E574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">
              <v:stroke joinstyle="miter"/>
              <w10:wrap anchorx="page" anchory="page"/>
            </v:line>
          </w:pict>
        </mc:Fallback>
      </mc:AlternateContent>
    </w:r>
    <w:r>
      <w:rPr>
        <w:noProof/>
        <w:color w:val="000000" w:themeColor="text1"/>
        <w:sz w:val="18"/>
        <w:szCs w:val="18"/>
      </w:rPr>
      <w:drawing>
        <wp:anchor distT="0" distB="0" distL="114300" distR="114300" simplePos="0" relativeHeight="251658242" behindDoc="1" locked="0" layoutInCell="1" allowOverlap="1" wp14:anchorId="28C3714A" wp14:editId="6CDDE538">
          <wp:simplePos x="0" y="0"/>
          <wp:positionH relativeFrom="page">
            <wp:posOffset>1192530</wp:posOffset>
          </wp:positionH>
          <wp:positionV relativeFrom="page">
            <wp:posOffset>10046970</wp:posOffset>
          </wp:positionV>
          <wp:extent cx="1202400" cy="288000"/>
          <wp:effectExtent l="0" t="0" r="0" b="0"/>
          <wp:wrapNone/>
          <wp:docPr id="813900411" name="Picture 1" descr="A red flow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22316" name="Picture 1" descr="A red flower with blue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02400" cy="288000"/>
                  </a:xfrm>
                  <a:prstGeom prst="rect">
                    <a:avLst/>
                  </a:prstGeom>
                </pic:spPr>
              </pic:pic>
            </a:graphicData>
          </a:graphic>
          <wp14:sizeRelH relativeFrom="margin">
            <wp14:pctWidth>0</wp14:pctWidth>
          </wp14:sizeRelH>
          <wp14:sizeRelV relativeFrom="margin">
            <wp14:pctHeight>0</wp14:pctHeight>
          </wp14:sizeRelV>
        </wp:anchor>
      </w:drawing>
    </w:r>
  </w:p>
  <w:p w14:paraId="5BDF2B65" w14:textId="77777777" w:rsidR="00C37F7A" w:rsidRDefault="00C37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D5C6" w14:textId="492B7705" w:rsidR="0071552B" w:rsidRPr="00552B96" w:rsidRDefault="0071552B" w:rsidP="003C428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8B979" w14:textId="77777777" w:rsidR="00DE2811" w:rsidRDefault="00DE2811" w:rsidP="00FE059F">
      <w:pPr>
        <w:spacing w:after="0" w:line="240" w:lineRule="auto"/>
      </w:pPr>
      <w:r>
        <w:separator/>
      </w:r>
    </w:p>
  </w:footnote>
  <w:footnote w:type="continuationSeparator" w:id="0">
    <w:p w14:paraId="222F3120" w14:textId="77777777" w:rsidR="00DE2811" w:rsidRDefault="00DE2811" w:rsidP="00FE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FA2C" w14:textId="3A335AF3" w:rsidR="00FE059F" w:rsidRDefault="00FE05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7C9"/>
    <w:multiLevelType w:val="hybridMultilevel"/>
    <w:tmpl w:val="EF8A3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F2223"/>
    <w:multiLevelType w:val="hybridMultilevel"/>
    <w:tmpl w:val="AED6F4AA"/>
    <w:lvl w:ilvl="0" w:tplc="9148119A">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130E58"/>
    <w:multiLevelType w:val="hybridMultilevel"/>
    <w:tmpl w:val="55728FCE"/>
    <w:lvl w:ilvl="0" w:tplc="E5487BBC">
      <w:start w:val="2019"/>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7638AD"/>
    <w:multiLevelType w:val="hybridMultilevel"/>
    <w:tmpl w:val="FC4ECA7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9014CE"/>
    <w:multiLevelType w:val="hybridMultilevel"/>
    <w:tmpl w:val="7488E6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1C40C5"/>
    <w:multiLevelType w:val="hybridMultilevel"/>
    <w:tmpl w:val="072C87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AA4A46"/>
    <w:multiLevelType w:val="multilevel"/>
    <w:tmpl w:val="226C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E33A0"/>
    <w:multiLevelType w:val="hybridMultilevel"/>
    <w:tmpl w:val="D592B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63D88"/>
    <w:multiLevelType w:val="hybridMultilevel"/>
    <w:tmpl w:val="DA3EFD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8F3C64"/>
    <w:multiLevelType w:val="hybridMultilevel"/>
    <w:tmpl w:val="11C04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E508E"/>
    <w:multiLevelType w:val="hybridMultilevel"/>
    <w:tmpl w:val="5756F3E6"/>
    <w:lvl w:ilvl="0" w:tplc="B9465992">
      <w:numFmt w:val="bullet"/>
      <w:lvlText w:val="-"/>
      <w:lvlJc w:val="left"/>
      <w:pPr>
        <w:ind w:left="720" w:hanging="360"/>
      </w:pPr>
      <w:rPr>
        <w:rFonts w:ascii="Calibri" w:eastAsia="Cambria" w:hAnsi="Calibri" w:cs="Calibri" w:hint="default"/>
      </w:rPr>
    </w:lvl>
    <w:lvl w:ilvl="1" w:tplc="9148119A">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AF3C16"/>
    <w:multiLevelType w:val="hybridMultilevel"/>
    <w:tmpl w:val="D49AA19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731D17"/>
    <w:multiLevelType w:val="hybridMultilevel"/>
    <w:tmpl w:val="71007120"/>
    <w:lvl w:ilvl="0" w:tplc="0C090001">
      <w:start w:val="1"/>
      <w:numFmt w:val="bullet"/>
      <w:lvlText w:val=""/>
      <w:lvlJc w:val="left"/>
      <w:pPr>
        <w:ind w:left="720" w:hanging="360"/>
      </w:pPr>
      <w:rPr>
        <w:rFonts w:ascii="Symbol" w:hAnsi="Symbol" w:hint="default"/>
        <w:color w:val="3B3B3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100CD7"/>
    <w:multiLevelType w:val="hybridMultilevel"/>
    <w:tmpl w:val="92D69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27E4C0D"/>
    <w:multiLevelType w:val="hybridMultilevel"/>
    <w:tmpl w:val="82FA2EB0"/>
    <w:lvl w:ilvl="0" w:tplc="0C090001">
      <w:start w:val="1"/>
      <w:numFmt w:val="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15" w15:restartNumberingAfterBreak="0">
    <w:nsid w:val="399D7F70"/>
    <w:multiLevelType w:val="hybridMultilevel"/>
    <w:tmpl w:val="7EB8F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905000"/>
    <w:multiLevelType w:val="hybridMultilevel"/>
    <w:tmpl w:val="BCAEF0F6"/>
    <w:lvl w:ilvl="0" w:tplc="0C090001">
      <w:start w:val="1"/>
      <w:numFmt w:val="bullet"/>
      <w:lvlText w:val=""/>
      <w:lvlJc w:val="left"/>
      <w:pPr>
        <w:ind w:left="1440" w:hanging="360"/>
      </w:pPr>
      <w:rPr>
        <w:rFonts w:ascii="Symbol" w:hAnsi="Symbol" w:hint="default"/>
      </w:rPr>
    </w:lvl>
    <w:lvl w:ilvl="1" w:tplc="7A5C9004">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AC23DDF"/>
    <w:multiLevelType w:val="hybridMultilevel"/>
    <w:tmpl w:val="B446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A6500E"/>
    <w:multiLevelType w:val="hybridMultilevel"/>
    <w:tmpl w:val="C470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CB1BBC"/>
    <w:multiLevelType w:val="hybridMultilevel"/>
    <w:tmpl w:val="79DC4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AD44F9C"/>
    <w:multiLevelType w:val="hybridMultilevel"/>
    <w:tmpl w:val="FD8A1D72"/>
    <w:lvl w:ilvl="0" w:tplc="04090001">
      <w:start w:val="1"/>
      <w:numFmt w:val="bullet"/>
      <w:lvlText w:val=""/>
      <w:lvlJc w:val="left"/>
      <w:pPr>
        <w:ind w:left="720" w:hanging="360"/>
      </w:pPr>
      <w:rPr>
        <w:rFonts w:ascii="Symbol" w:hAnsi="Symbol" w:hint="default"/>
        <w:color w:val="3B3B3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190E35"/>
    <w:multiLevelType w:val="hybridMultilevel"/>
    <w:tmpl w:val="3E3E4FC6"/>
    <w:lvl w:ilvl="0" w:tplc="0C090001">
      <w:start w:val="1"/>
      <w:numFmt w:val="bullet"/>
      <w:lvlText w:val=""/>
      <w:lvlJc w:val="left"/>
      <w:pPr>
        <w:ind w:left="720" w:hanging="360"/>
      </w:pPr>
      <w:rPr>
        <w:rFonts w:ascii="Symbol" w:hAnsi="Symbol" w:hint="default"/>
      </w:rPr>
    </w:lvl>
    <w:lvl w:ilvl="1" w:tplc="B9C0A730">
      <w:numFmt w:val="bullet"/>
      <w:lvlText w:val="•"/>
      <w:lvlJc w:val="left"/>
      <w:pPr>
        <w:ind w:left="1512" w:hanging="432"/>
      </w:pPr>
      <w:rPr>
        <w:rFonts w:ascii="Calibri" w:eastAsia="Cambr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F3069E"/>
    <w:multiLevelType w:val="hybridMultilevel"/>
    <w:tmpl w:val="186662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92B646E"/>
    <w:multiLevelType w:val="hybridMultilevel"/>
    <w:tmpl w:val="02BE7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2003A4"/>
    <w:multiLevelType w:val="hybridMultilevel"/>
    <w:tmpl w:val="A5F0652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7C7FF5"/>
    <w:multiLevelType w:val="hybridMultilevel"/>
    <w:tmpl w:val="0B340516"/>
    <w:lvl w:ilvl="0" w:tplc="623AD198">
      <w:start w:val="1"/>
      <w:numFmt w:val="decimal"/>
      <w:lvlText w:val="%1."/>
      <w:lvlJc w:val="left"/>
      <w:pPr>
        <w:ind w:left="720" w:hanging="360"/>
      </w:pPr>
      <w:rPr>
        <w:rFonts w:ascii="Aptos" w:eastAsia="Cambria" w:hAnsi="Aptos"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386DA7"/>
    <w:multiLevelType w:val="hybridMultilevel"/>
    <w:tmpl w:val="C1FC9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B25CF9"/>
    <w:multiLevelType w:val="hybridMultilevel"/>
    <w:tmpl w:val="019279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D851D6C"/>
    <w:multiLevelType w:val="hybridMultilevel"/>
    <w:tmpl w:val="40B27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496AD6"/>
    <w:multiLevelType w:val="hybridMultilevel"/>
    <w:tmpl w:val="A13AD250"/>
    <w:lvl w:ilvl="0" w:tplc="B9465992">
      <w:numFmt w:val="bullet"/>
      <w:lvlText w:val="-"/>
      <w:lvlJc w:val="left"/>
      <w:pPr>
        <w:ind w:left="360" w:hanging="360"/>
      </w:pPr>
      <w:rPr>
        <w:rFonts w:ascii="Calibri" w:eastAsia="Cambria"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FCE51E8"/>
    <w:multiLevelType w:val="hybridMultilevel"/>
    <w:tmpl w:val="DBF028DE"/>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num w:numId="1" w16cid:durableId="1076514705">
    <w:abstractNumId w:val="23"/>
  </w:num>
  <w:num w:numId="2" w16cid:durableId="253975228">
    <w:abstractNumId w:val="11"/>
  </w:num>
  <w:num w:numId="3" w16cid:durableId="65808612">
    <w:abstractNumId w:val="28"/>
  </w:num>
  <w:num w:numId="4" w16cid:durableId="1752849868">
    <w:abstractNumId w:val="6"/>
  </w:num>
  <w:num w:numId="5" w16cid:durableId="824783442">
    <w:abstractNumId w:val="14"/>
  </w:num>
  <w:num w:numId="6" w16cid:durableId="1507355627">
    <w:abstractNumId w:val="15"/>
  </w:num>
  <w:num w:numId="7" w16cid:durableId="30501017">
    <w:abstractNumId w:val="22"/>
  </w:num>
  <w:num w:numId="8" w16cid:durableId="1012949708">
    <w:abstractNumId w:val="2"/>
  </w:num>
  <w:num w:numId="9" w16cid:durableId="1647973202">
    <w:abstractNumId w:val="16"/>
  </w:num>
  <w:num w:numId="10" w16cid:durableId="1460299288">
    <w:abstractNumId w:val="21"/>
  </w:num>
  <w:num w:numId="11" w16cid:durableId="1558980040">
    <w:abstractNumId w:val="1"/>
  </w:num>
  <w:num w:numId="12" w16cid:durableId="757942384">
    <w:abstractNumId w:val="3"/>
  </w:num>
  <w:num w:numId="13" w16cid:durableId="1536960507">
    <w:abstractNumId w:val="29"/>
  </w:num>
  <w:num w:numId="14" w16cid:durableId="728455311">
    <w:abstractNumId w:val="10"/>
  </w:num>
  <w:num w:numId="15" w16cid:durableId="1264072447">
    <w:abstractNumId w:val="7"/>
  </w:num>
  <w:num w:numId="16" w16cid:durableId="1802575241">
    <w:abstractNumId w:val="27"/>
  </w:num>
  <w:num w:numId="17" w16cid:durableId="1086264214">
    <w:abstractNumId w:val="19"/>
  </w:num>
  <w:num w:numId="18" w16cid:durableId="687029807">
    <w:abstractNumId w:val="8"/>
  </w:num>
  <w:num w:numId="19" w16cid:durableId="498498085">
    <w:abstractNumId w:val="13"/>
  </w:num>
  <w:num w:numId="20" w16cid:durableId="636230052">
    <w:abstractNumId w:val="5"/>
  </w:num>
  <w:num w:numId="21" w16cid:durableId="474833069">
    <w:abstractNumId w:val="0"/>
  </w:num>
  <w:num w:numId="22" w16cid:durableId="1379160888">
    <w:abstractNumId w:val="12"/>
  </w:num>
  <w:num w:numId="23" w16cid:durableId="1135096997">
    <w:abstractNumId w:val="24"/>
  </w:num>
  <w:num w:numId="24" w16cid:durableId="1536651784">
    <w:abstractNumId w:val="25"/>
  </w:num>
  <w:num w:numId="25" w16cid:durableId="1218278881">
    <w:abstractNumId w:val="20"/>
  </w:num>
  <w:num w:numId="26" w16cid:durableId="1777630204">
    <w:abstractNumId w:val="17"/>
  </w:num>
  <w:num w:numId="27" w16cid:durableId="1431004622">
    <w:abstractNumId w:val="18"/>
  </w:num>
  <w:num w:numId="28" w16cid:durableId="218785521">
    <w:abstractNumId w:val="30"/>
  </w:num>
  <w:num w:numId="29" w16cid:durableId="425226140">
    <w:abstractNumId w:val="26"/>
  </w:num>
  <w:num w:numId="30" w16cid:durableId="988288408">
    <w:abstractNumId w:val="9"/>
  </w:num>
  <w:num w:numId="31" w16cid:durableId="1459765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2B"/>
    <w:rsid w:val="00003777"/>
    <w:rsid w:val="0000714A"/>
    <w:rsid w:val="00014925"/>
    <w:rsid w:val="00020F00"/>
    <w:rsid w:val="000373B9"/>
    <w:rsid w:val="000515D2"/>
    <w:rsid w:val="000517B0"/>
    <w:rsid w:val="0005289E"/>
    <w:rsid w:val="00054F1C"/>
    <w:rsid w:val="00055D9A"/>
    <w:rsid w:val="000630D1"/>
    <w:rsid w:val="00073F75"/>
    <w:rsid w:val="000741B5"/>
    <w:rsid w:val="00074B99"/>
    <w:rsid w:val="00081F5A"/>
    <w:rsid w:val="00093B42"/>
    <w:rsid w:val="00093E23"/>
    <w:rsid w:val="00096E25"/>
    <w:rsid w:val="000B59A1"/>
    <w:rsid w:val="000B5C3E"/>
    <w:rsid w:val="000C1BBB"/>
    <w:rsid w:val="000C3424"/>
    <w:rsid w:val="000C7316"/>
    <w:rsid w:val="000C75FE"/>
    <w:rsid w:val="000D61BB"/>
    <w:rsid w:val="000E4767"/>
    <w:rsid w:val="000F2ED0"/>
    <w:rsid w:val="00101584"/>
    <w:rsid w:val="00103A62"/>
    <w:rsid w:val="00115CDE"/>
    <w:rsid w:val="00121A1E"/>
    <w:rsid w:val="001225C1"/>
    <w:rsid w:val="00124395"/>
    <w:rsid w:val="00140AFC"/>
    <w:rsid w:val="00165559"/>
    <w:rsid w:val="0016756E"/>
    <w:rsid w:val="0017037F"/>
    <w:rsid w:val="0017361F"/>
    <w:rsid w:val="00195D1A"/>
    <w:rsid w:val="001977AA"/>
    <w:rsid w:val="001A0EED"/>
    <w:rsid w:val="001A6753"/>
    <w:rsid w:val="001B22D6"/>
    <w:rsid w:val="001B520C"/>
    <w:rsid w:val="001D727B"/>
    <w:rsid w:val="00201A52"/>
    <w:rsid w:val="00210E75"/>
    <w:rsid w:val="0022505E"/>
    <w:rsid w:val="00226821"/>
    <w:rsid w:val="00235C46"/>
    <w:rsid w:val="00241252"/>
    <w:rsid w:val="00262A17"/>
    <w:rsid w:val="00275FAA"/>
    <w:rsid w:val="00282296"/>
    <w:rsid w:val="00284815"/>
    <w:rsid w:val="00295431"/>
    <w:rsid w:val="002968F9"/>
    <w:rsid w:val="002A03CB"/>
    <w:rsid w:val="002A296A"/>
    <w:rsid w:val="002A4352"/>
    <w:rsid w:val="002B25E9"/>
    <w:rsid w:val="002C1D42"/>
    <w:rsid w:val="002C2D83"/>
    <w:rsid w:val="002C7C9C"/>
    <w:rsid w:val="002D06CD"/>
    <w:rsid w:val="002E355B"/>
    <w:rsid w:val="00303CE1"/>
    <w:rsid w:val="0032215C"/>
    <w:rsid w:val="00322BD8"/>
    <w:rsid w:val="003357D8"/>
    <w:rsid w:val="00343053"/>
    <w:rsid w:val="00343843"/>
    <w:rsid w:val="00351696"/>
    <w:rsid w:val="003534E5"/>
    <w:rsid w:val="00354FCC"/>
    <w:rsid w:val="00362DCE"/>
    <w:rsid w:val="0036596E"/>
    <w:rsid w:val="00367284"/>
    <w:rsid w:val="003847FC"/>
    <w:rsid w:val="00391D7F"/>
    <w:rsid w:val="003A06DB"/>
    <w:rsid w:val="003A6C42"/>
    <w:rsid w:val="003B32B7"/>
    <w:rsid w:val="003C4283"/>
    <w:rsid w:val="003D5418"/>
    <w:rsid w:val="003D75A6"/>
    <w:rsid w:val="003E253A"/>
    <w:rsid w:val="003E4513"/>
    <w:rsid w:val="003F4828"/>
    <w:rsid w:val="0040736C"/>
    <w:rsid w:val="00421EE8"/>
    <w:rsid w:val="004269DF"/>
    <w:rsid w:val="00435E59"/>
    <w:rsid w:val="00437183"/>
    <w:rsid w:val="00447056"/>
    <w:rsid w:val="00451B16"/>
    <w:rsid w:val="00471041"/>
    <w:rsid w:val="004828E7"/>
    <w:rsid w:val="00497EBC"/>
    <w:rsid w:val="004A1210"/>
    <w:rsid w:val="004A490C"/>
    <w:rsid w:val="004A5235"/>
    <w:rsid w:val="004B2FF4"/>
    <w:rsid w:val="004D2773"/>
    <w:rsid w:val="004E4930"/>
    <w:rsid w:val="004F05A1"/>
    <w:rsid w:val="005020DA"/>
    <w:rsid w:val="00511CC7"/>
    <w:rsid w:val="00514A84"/>
    <w:rsid w:val="00515975"/>
    <w:rsid w:val="00526BBD"/>
    <w:rsid w:val="00531568"/>
    <w:rsid w:val="00534F6A"/>
    <w:rsid w:val="005354E6"/>
    <w:rsid w:val="005358DA"/>
    <w:rsid w:val="00536536"/>
    <w:rsid w:val="00541D76"/>
    <w:rsid w:val="00541FE0"/>
    <w:rsid w:val="00545541"/>
    <w:rsid w:val="00546484"/>
    <w:rsid w:val="005508B6"/>
    <w:rsid w:val="0055383B"/>
    <w:rsid w:val="005656CA"/>
    <w:rsid w:val="00574E18"/>
    <w:rsid w:val="00583D00"/>
    <w:rsid w:val="00584DE4"/>
    <w:rsid w:val="005A4A9A"/>
    <w:rsid w:val="005A50EC"/>
    <w:rsid w:val="005C3C09"/>
    <w:rsid w:val="005D2CB6"/>
    <w:rsid w:val="005F44E8"/>
    <w:rsid w:val="00602DC8"/>
    <w:rsid w:val="00604E90"/>
    <w:rsid w:val="00622A61"/>
    <w:rsid w:val="006273CD"/>
    <w:rsid w:val="006313D1"/>
    <w:rsid w:val="00637276"/>
    <w:rsid w:val="00645676"/>
    <w:rsid w:val="006476D9"/>
    <w:rsid w:val="00655B11"/>
    <w:rsid w:val="00660A13"/>
    <w:rsid w:val="00663B18"/>
    <w:rsid w:val="0066674F"/>
    <w:rsid w:val="00670E29"/>
    <w:rsid w:val="00671F50"/>
    <w:rsid w:val="0068012D"/>
    <w:rsid w:val="00687A79"/>
    <w:rsid w:val="00691DED"/>
    <w:rsid w:val="006B1618"/>
    <w:rsid w:val="006B17FE"/>
    <w:rsid w:val="006B4434"/>
    <w:rsid w:val="006C2B98"/>
    <w:rsid w:val="006C3927"/>
    <w:rsid w:val="006C3CAF"/>
    <w:rsid w:val="006C41A7"/>
    <w:rsid w:val="006E36EA"/>
    <w:rsid w:val="006E62EA"/>
    <w:rsid w:val="006F2A72"/>
    <w:rsid w:val="006F34A3"/>
    <w:rsid w:val="006F4A1C"/>
    <w:rsid w:val="006F5387"/>
    <w:rsid w:val="00702063"/>
    <w:rsid w:val="00702D7D"/>
    <w:rsid w:val="00702DDB"/>
    <w:rsid w:val="00703683"/>
    <w:rsid w:val="007112CE"/>
    <w:rsid w:val="007118D8"/>
    <w:rsid w:val="0071552B"/>
    <w:rsid w:val="00717E84"/>
    <w:rsid w:val="00725804"/>
    <w:rsid w:val="00725E23"/>
    <w:rsid w:val="00727A45"/>
    <w:rsid w:val="0073347F"/>
    <w:rsid w:val="00737506"/>
    <w:rsid w:val="007438AE"/>
    <w:rsid w:val="00747F7E"/>
    <w:rsid w:val="00750C38"/>
    <w:rsid w:val="00754DC1"/>
    <w:rsid w:val="007604B2"/>
    <w:rsid w:val="00760DC9"/>
    <w:rsid w:val="0076485F"/>
    <w:rsid w:val="00764D58"/>
    <w:rsid w:val="00772DCB"/>
    <w:rsid w:val="00772F14"/>
    <w:rsid w:val="0077307A"/>
    <w:rsid w:val="00780BAC"/>
    <w:rsid w:val="00783514"/>
    <w:rsid w:val="00795CD5"/>
    <w:rsid w:val="007A12C0"/>
    <w:rsid w:val="007A2F90"/>
    <w:rsid w:val="007A65DE"/>
    <w:rsid w:val="007C4223"/>
    <w:rsid w:val="007C5CA0"/>
    <w:rsid w:val="007C720F"/>
    <w:rsid w:val="007D50E5"/>
    <w:rsid w:val="007D7476"/>
    <w:rsid w:val="007F2C0D"/>
    <w:rsid w:val="008012A5"/>
    <w:rsid w:val="00811DEC"/>
    <w:rsid w:val="00815DAF"/>
    <w:rsid w:val="008236EC"/>
    <w:rsid w:val="0083340E"/>
    <w:rsid w:val="008425A1"/>
    <w:rsid w:val="00845012"/>
    <w:rsid w:val="0085578D"/>
    <w:rsid w:val="0086014A"/>
    <w:rsid w:val="00885207"/>
    <w:rsid w:val="00893645"/>
    <w:rsid w:val="008956A8"/>
    <w:rsid w:val="008A4DDD"/>
    <w:rsid w:val="008B1890"/>
    <w:rsid w:val="008B5EC5"/>
    <w:rsid w:val="008C2705"/>
    <w:rsid w:val="008C2C4F"/>
    <w:rsid w:val="008C3B30"/>
    <w:rsid w:val="008C4DC6"/>
    <w:rsid w:val="008D78F7"/>
    <w:rsid w:val="008E588A"/>
    <w:rsid w:val="008E6339"/>
    <w:rsid w:val="0091299A"/>
    <w:rsid w:val="009250EF"/>
    <w:rsid w:val="00945786"/>
    <w:rsid w:val="00947B1B"/>
    <w:rsid w:val="00952A9C"/>
    <w:rsid w:val="009535CF"/>
    <w:rsid w:val="009651D9"/>
    <w:rsid w:val="009665F1"/>
    <w:rsid w:val="00983199"/>
    <w:rsid w:val="00991693"/>
    <w:rsid w:val="009A2431"/>
    <w:rsid w:val="009A7262"/>
    <w:rsid w:val="009B3C34"/>
    <w:rsid w:val="009C63EF"/>
    <w:rsid w:val="009D7F08"/>
    <w:rsid w:val="009E1D12"/>
    <w:rsid w:val="009E63ED"/>
    <w:rsid w:val="009F79FE"/>
    <w:rsid w:val="00A26989"/>
    <w:rsid w:val="00A2724C"/>
    <w:rsid w:val="00A31982"/>
    <w:rsid w:val="00A31D98"/>
    <w:rsid w:val="00A5750F"/>
    <w:rsid w:val="00A60AE8"/>
    <w:rsid w:val="00A81137"/>
    <w:rsid w:val="00A83B6A"/>
    <w:rsid w:val="00A90C91"/>
    <w:rsid w:val="00AA71E9"/>
    <w:rsid w:val="00AA7DB0"/>
    <w:rsid w:val="00AB4857"/>
    <w:rsid w:val="00AB580E"/>
    <w:rsid w:val="00AC1729"/>
    <w:rsid w:val="00AC6D5B"/>
    <w:rsid w:val="00AF5C03"/>
    <w:rsid w:val="00AF6420"/>
    <w:rsid w:val="00B0536B"/>
    <w:rsid w:val="00B11BCD"/>
    <w:rsid w:val="00B133B1"/>
    <w:rsid w:val="00B14FF4"/>
    <w:rsid w:val="00B31D68"/>
    <w:rsid w:val="00B3340A"/>
    <w:rsid w:val="00B3435F"/>
    <w:rsid w:val="00B36EEF"/>
    <w:rsid w:val="00B501A0"/>
    <w:rsid w:val="00B51A4E"/>
    <w:rsid w:val="00B62FF6"/>
    <w:rsid w:val="00B63E5C"/>
    <w:rsid w:val="00B762E4"/>
    <w:rsid w:val="00B772E8"/>
    <w:rsid w:val="00B920CD"/>
    <w:rsid w:val="00B94D6B"/>
    <w:rsid w:val="00BA4D8E"/>
    <w:rsid w:val="00BA5F0F"/>
    <w:rsid w:val="00BC2865"/>
    <w:rsid w:val="00BD4831"/>
    <w:rsid w:val="00BF17CF"/>
    <w:rsid w:val="00BF767F"/>
    <w:rsid w:val="00C053C1"/>
    <w:rsid w:val="00C11A1F"/>
    <w:rsid w:val="00C12BE5"/>
    <w:rsid w:val="00C16EE3"/>
    <w:rsid w:val="00C20795"/>
    <w:rsid w:val="00C260AD"/>
    <w:rsid w:val="00C35E65"/>
    <w:rsid w:val="00C37F7A"/>
    <w:rsid w:val="00C41F9E"/>
    <w:rsid w:val="00C44231"/>
    <w:rsid w:val="00C51720"/>
    <w:rsid w:val="00C520EC"/>
    <w:rsid w:val="00C628C2"/>
    <w:rsid w:val="00C671D1"/>
    <w:rsid w:val="00C72C67"/>
    <w:rsid w:val="00C75409"/>
    <w:rsid w:val="00C76EF4"/>
    <w:rsid w:val="00C82A64"/>
    <w:rsid w:val="00CA3F66"/>
    <w:rsid w:val="00CA5438"/>
    <w:rsid w:val="00CA5E77"/>
    <w:rsid w:val="00CA713B"/>
    <w:rsid w:val="00CB4AD9"/>
    <w:rsid w:val="00CC0B1B"/>
    <w:rsid w:val="00CC1790"/>
    <w:rsid w:val="00CD30EA"/>
    <w:rsid w:val="00CD6B36"/>
    <w:rsid w:val="00D0181E"/>
    <w:rsid w:val="00D13B79"/>
    <w:rsid w:val="00D423D1"/>
    <w:rsid w:val="00D42F2D"/>
    <w:rsid w:val="00D439A5"/>
    <w:rsid w:val="00D47E05"/>
    <w:rsid w:val="00D57FCA"/>
    <w:rsid w:val="00D73236"/>
    <w:rsid w:val="00D813DE"/>
    <w:rsid w:val="00D9559A"/>
    <w:rsid w:val="00D96516"/>
    <w:rsid w:val="00D97126"/>
    <w:rsid w:val="00DD048A"/>
    <w:rsid w:val="00DE2811"/>
    <w:rsid w:val="00DE5520"/>
    <w:rsid w:val="00DE7562"/>
    <w:rsid w:val="00DE7AFA"/>
    <w:rsid w:val="00DF58E6"/>
    <w:rsid w:val="00E05B63"/>
    <w:rsid w:val="00E11890"/>
    <w:rsid w:val="00E20D86"/>
    <w:rsid w:val="00E31242"/>
    <w:rsid w:val="00E40598"/>
    <w:rsid w:val="00E46835"/>
    <w:rsid w:val="00E55BF6"/>
    <w:rsid w:val="00E6392E"/>
    <w:rsid w:val="00E6709A"/>
    <w:rsid w:val="00E673FD"/>
    <w:rsid w:val="00E7308D"/>
    <w:rsid w:val="00E872EC"/>
    <w:rsid w:val="00E87503"/>
    <w:rsid w:val="00E8794B"/>
    <w:rsid w:val="00E966CE"/>
    <w:rsid w:val="00EA158B"/>
    <w:rsid w:val="00EA1865"/>
    <w:rsid w:val="00EA7832"/>
    <w:rsid w:val="00EB775B"/>
    <w:rsid w:val="00EC5F2B"/>
    <w:rsid w:val="00ED5FF0"/>
    <w:rsid w:val="00EE043F"/>
    <w:rsid w:val="00EE26F1"/>
    <w:rsid w:val="00F033C2"/>
    <w:rsid w:val="00F156D6"/>
    <w:rsid w:val="00F34DFD"/>
    <w:rsid w:val="00F55808"/>
    <w:rsid w:val="00F628C3"/>
    <w:rsid w:val="00F67322"/>
    <w:rsid w:val="00F838BE"/>
    <w:rsid w:val="00F9772F"/>
    <w:rsid w:val="00FA05A4"/>
    <w:rsid w:val="00FA13E1"/>
    <w:rsid w:val="00FA3518"/>
    <w:rsid w:val="00FA415A"/>
    <w:rsid w:val="00FA4FA1"/>
    <w:rsid w:val="00FB62D2"/>
    <w:rsid w:val="00FB6E64"/>
    <w:rsid w:val="00FB7483"/>
    <w:rsid w:val="00FC35FD"/>
    <w:rsid w:val="00FE059F"/>
    <w:rsid w:val="00FF3FB7"/>
    <w:rsid w:val="00FF5617"/>
    <w:rsid w:val="00FF79CB"/>
    <w:rsid w:val="015E943E"/>
    <w:rsid w:val="063B5944"/>
    <w:rsid w:val="07EE6FDA"/>
    <w:rsid w:val="0836D6EA"/>
    <w:rsid w:val="0F5ABCA7"/>
    <w:rsid w:val="0FAF3AE5"/>
    <w:rsid w:val="1951C77A"/>
    <w:rsid w:val="20A9DF20"/>
    <w:rsid w:val="23E5406E"/>
    <w:rsid w:val="240DAABC"/>
    <w:rsid w:val="2444C8B5"/>
    <w:rsid w:val="25E06113"/>
    <w:rsid w:val="26F1285D"/>
    <w:rsid w:val="2772EA90"/>
    <w:rsid w:val="2A8495D6"/>
    <w:rsid w:val="2AC861D4"/>
    <w:rsid w:val="2CEBC41D"/>
    <w:rsid w:val="2F93EB16"/>
    <w:rsid w:val="320D5E7E"/>
    <w:rsid w:val="3364DFCD"/>
    <w:rsid w:val="33EF7C1A"/>
    <w:rsid w:val="34CDCD52"/>
    <w:rsid w:val="39BF858F"/>
    <w:rsid w:val="3C74DCF0"/>
    <w:rsid w:val="40B7A5E2"/>
    <w:rsid w:val="414217D1"/>
    <w:rsid w:val="441E464A"/>
    <w:rsid w:val="47B1186B"/>
    <w:rsid w:val="4B3560B7"/>
    <w:rsid w:val="4C58CBFB"/>
    <w:rsid w:val="4D7A35FA"/>
    <w:rsid w:val="4D8187AB"/>
    <w:rsid w:val="50B70B4E"/>
    <w:rsid w:val="51210FD4"/>
    <w:rsid w:val="514D1C67"/>
    <w:rsid w:val="575B1C21"/>
    <w:rsid w:val="5B4E4E54"/>
    <w:rsid w:val="6260AF80"/>
    <w:rsid w:val="652EEF22"/>
    <w:rsid w:val="664B5AC8"/>
    <w:rsid w:val="666F0D26"/>
    <w:rsid w:val="66AB7B94"/>
    <w:rsid w:val="6E2EA394"/>
    <w:rsid w:val="7A60F8CB"/>
    <w:rsid w:val="7AA65146"/>
    <w:rsid w:val="7B4ABA9A"/>
    <w:rsid w:val="7B74C7B6"/>
    <w:rsid w:val="7D6A48B4"/>
    <w:rsid w:val="7E46A4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7922C"/>
  <w15:chartTrackingRefBased/>
  <w15:docId w15:val="{42EF61A9-5E2E-4D77-B0D6-FAEFF50D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2B"/>
    <w:rPr>
      <w:rFonts w:eastAsiaTheme="minorEastAsia"/>
      <w:kern w:val="0"/>
      <w14:ligatures w14:val="none"/>
    </w:rPr>
  </w:style>
  <w:style w:type="paragraph" w:styleId="Heading1">
    <w:name w:val="heading 1"/>
    <w:basedOn w:val="Normal"/>
    <w:next w:val="Normal"/>
    <w:link w:val="Heading1Char"/>
    <w:uiPriority w:val="9"/>
    <w:qFormat/>
    <w:rsid w:val="00FE059F"/>
    <w:pPr>
      <w:keepNext/>
      <w:keepLines/>
      <w:spacing w:before="360" w:after="80"/>
      <w:outlineLvl w:val="0"/>
    </w:pPr>
    <w:rPr>
      <w:rFonts w:asciiTheme="majorHAnsi" w:eastAsiaTheme="majorEastAsia" w:hAnsiTheme="majorHAnsi" w:cstheme="majorBidi"/>
      <w:color w:val="3D226C" w:themeColor="accent1" w:themeShade="BF"/>
      <w:sz w:val="40"/>
      <w:szCs w:val="40"/>
    </w:rPr>
  </w:style>
  <w:style w:type="paragraph" w:styleId="Heading2">
    <w:name w:val="heading 2"/>
    <w:basedOn w:val="Normal"/>
    <w:next w:val="Normal"/>
    <w:link w:val="Heading2Char"/>
    <w:uiPriority w:val="9"/>
    <w:unhideWhenUsed/>
    <w:qFormat/>
    <w:rsid w:val="00FE059F"/>
    <w:pPr>
      <w:keepNext/>
      <w:keepLines/>
      <w:spacing w:before="160" w:after="80"/>
      <w:outlineLvl w:val="1"/>
    </w:pPr>
    <w:rPr>
      <w:rFonts w:asciiTheme="majorHAnsi" w:eastAsiaTheme="majorEastAsia" w:hAnsiTheme="majorHAnsi" w:cstheme="majorBidi"/>
      <w:color w:val="3D226C" w:themeColor="accent1" w:themeShade="BF"/>
      <w:sz w:val="32"/>
      <w:szCs w:val="32"/>
    </w:rPr>
  </w:style>
  <w:style w:type="paragraph" w:styleId="Heading3">
    <w:name w:val="heading 3"/>
    <w:basedOn w:val="Normal"/>
    <w:next w:val="Normal"/>
    <w:link w:val="Heading3Char"/>
    <w:uiPriority w:val="9"/>
    <w:unhideWhenUsed/>
    <w:qFormat/>
    <w:rsid w:val="00FE059F"/>
    <w:pPr>
      <w:keepNext/>
      <w:keepLines/>
      <w:spacing w:before="160" w:after="80"/>
      <w:outlineLvl w:val="2"/>
    </w:pPr>
    <w:rPr>
      <w:rFonts w:eastAsiaTheme="majorEastAsia" w:cstheme="majorBidi"/>
      <w:color w:val="3D226C" w:themeColor="accent1" w:themeShade="BF"/>
      <w:sz w:val="28"/>
      <w:szCs w:val="28"/>
    </w:rPr>
  </w:style>
  <w:style w:type="paragraph" w:styleId="Heading4">
    <w:name w:val="heading 4"/>
    <w:basedOn w:val="Normal"/>
    <w:next w:val="Normal"/>
    <w:link w:val="Heading4Char"/>
    <w:uiPriority w:val="9"/>
    <w:semiHidden/>
    <w:unhideWhenUsed/>
    <w:qFormat/>
    <w:rsid w:val="00FE059F"/>
    <w:pPr>
      <w:keepNext/>
      <w:keepLines/>
      <w:spacing w:before="80" w:after="40"/>
      <w:outlineLvl w:val="3"/>
    </w:pPr>
    <w:rPr>
      <w:rFonts w:eastAsiaTheme="majorEastAsia" w:cstheme="majorBidi"/>
      <w:i/>
      <w:iCs/>
      <w:color w:val="3D226C" w:themeColor="accent1" w:themeShade="BF"/>
    </w:rPr>
  </w:style>
  <w:style w:type="paragraph" w:styleId="Heading5">
    <w:name w:val="heading 5"/>
    <w:basedOn w:val="Normal"/>
    <w:next w:val="Normal"/>
    <w:link w:val="Heading5Char"/>
    <w:uiPriority w:val="9"/>
    <w:semiHidden/>
    <w:unhideWhenUsed/>
    <w:qFormat/>
    <w:rsid w:val="00FE059F"/>
    <w:pPr>
      <w:keepNext/>
      <w:keepLines/>
      <w:spacing w:before="80" w:after="40"/>
      <w:outlineLvl w:val="4"/>
    </w:pPr>
    <w:rPr>
      <w:rFonts w:eastAsiaTheme="majorEastAsia" w:cstheme="majorBidi"/>
      <w:color w:val="3D226C" w:themeColor="accent1" w:themeShade="BF"/>
    </w:rPr>
  </w:style>
  <w:style w:type="paragraph" w:styleId="Heading6">
    <w:name w:val="heading 6"/>
    <w:basedOn w:val="Normal"/>
    <w:next w:val="Normal"/>
    <w:link w:val="Heading6Char"/>
    <w:uiPriority w:val="9"/>
    <w:semiHidden/>
    <w:unhideWhenUsed/>
    <w:qFormat/>
    <w:rsid w:val="00FE0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0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0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0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59F"/>
    <w:rPr>
      <w:rFonts w:asciiTheme="majorHAnsi" w:eastAsiaTheme="majorEastAsia" w:hAnsiTheme="majorHAnsi" w:cstheme="majorBidi"/>
      <w:color w:val="3D226C" w:themeColor="accent1" w:themeShade="BF"/>
      <w:sz w:val="40"/>
      <w:szCs w:val="40"/>
    </w:rPr>
  </w:style>
  <w:style w:type="character" w:customStyle="1" w:styleId="Heading2Char">
    <w:name w:val="Heading 2 Char"/>
    <w:basedOn w:val="DefaultParagraphFont"/>
    <w:link w:val="Heading2"/>
    <w:uiPriority w:val="9"/>
    <w:rsid w:val="00FE059F"/>
    <w:rPr>
      <w:rFonts w:asciiTheme="majorHAnsi" w:eastAsiaTheme="majorEastAsia" w:hAnsiTheme="majorHAnsi" w:cstheme="majorBidi"/>
      <w:color w:val="3D226C" w:themeColor="accent1" w:themeShade="BF"/>
      <w:sz w:val="32"/>
      <w:szCs w:val="32"/>
    </w:rPr>
  </w:style>
  <w:style w:type="character" w:customStyle="1" w:styleId="Heading3Char">
    <w:name w:val="Heading 3 Char"/>
    <w:basedOn w:val="DefaultParagraphFont"/>
    <w:link w:val="Heading3"/>
    <w:uiPriority w:val="9"/>
    <w:rsid w:val="00FE059F"/>
    <w:rPr>
      <w:rFonts w:eastAsiaTheme="majorEastAsia" w:cstheme="majorBidi"/>
      <w:color w:val="3D226C" w:themeColor="accent1" w:themeShade="BF"/>
      <w:sz w:val="28"/>
      <w:szCs w:val="28"/>
    </w:rPr>
  </w:style>
  <w:style w:type="character" w:customStyle="1" w:styleId="Heading4Char">
    <w:name w:val="Heading 4 Char"/>
    <w:basedOn w:val="DefaultParagraphFont"/>
    <w:link w:val="Heading4"/>
    <w:uiPriority w:val="9"/>
    <w:semiHidden/>
    <w:rsid w:val="00FE059F"/>
    <w:rPr>
      <w:rFonts w:eastAsiaTheme="majorEastAsia" w:cstheme="majorBidi"/>
      <w:i/>
      <w:iCs/>
      <w:color w:val="3D226C" w:themeColor="accent1" w:themeShade="BF"/>
    </w:rPr>
  </w:style>
  <w:style w:type="character" w:customStyle="1" w:styleId="Heading5Char">
    <w:name w:val="Heading 5 Char"/>
    <w:basedOn w:val="DefaultParagraphFont"/>
    <w:link w:val="Heading5"/>
    <w:uiPriority w:val="9"/>
    <w:semiHidden/>
    <w:rsid w:val="00FE059F"/>
    <w:rPr>
      <w:rFonts w:eastAsiaTheme="majorEastAsia" w:cstheme="majorBidi"/>
      <w:color w:val="3D226C" w:themeColor="accent1" w:themeShade="BF"/>
    </w:rPr>
  </w:style>
  <w:style w:type="character" w:customStyle="1" w:styleId="Heading6Char">
    <w:name w:val="Heading 6 Char"/>
    <w:basedOn w:val="DefaultParagraphFont"/>
    <w:link w:val="Heading6"/>
    <w:uiPriority w:val="9"/>
    <w:semiHidden/>
    <w:rsid w:val="00F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59F"/>
    <w:rPr>
      <w:rFonts w:eastAsiaTheme="majorEastAsia" w:cstheme="majorBidi"/>
      <w:color w:val="272727" w:themeColor="text1" w:themeTint="D8"/>
    </w:rPr>
  </w:style>
  <w:style w:type="paragraph" w:styleId="Title">
    <w:name w:val="Title"/>
    <w:basedOn w:val="Normal"/>
    <w:next w:val="Normal"/>
    <w:link w:val="TitleChar"/>
    <w:uiPriority w:val="10"/>
    <w:qFormat/>
    <w:rsid w:val="00FE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59F"/>
    <w:pPr>
      <w:spacing w:before="160"/>
      <w:jc w:val="center"/>
    </w:pPr>
    <w:rPr>
      <w:i/>
      <w:iCs/>
      <w:color w:val="404040" w:themeColor="text1" w:themeTint="BF"/>
    </w:rPr>
  </w:style>
  <w:style w:type="character" w:customStyle="1" w:styleId="QuoteChar">
    <w:name w:val="Quote Char"/>
    <w:basedOn w:val="DefaultParagraphFont"/>
    <w:link w:val="Quote"/>
    <w:uiPriority w:val="29"/>
    <w:rsid w:val="00FE059F"/>
    <w:rPr>
      <w:i/>
      <w:iCs/>
      <w:color w:val="404040" w:themeColor="text1" w:themeTint="BF"/>
    </w:rPr>
  </w:style>
  <w:style w:type="paragraph" w:styleId="ListParagraph">
    <w:name w:val="List Paragraph"/>
    <w:basedOn w:val="Normal"/>
    <w:link w:val="ListParagraphChar"/>
    <w:uiPriority w:val="34"/>
    <w:qFormat/>
    <w:rsid w:val="00FE059F"/>
    <w:pPr>
      <w:ind w:left="720"/>
      <w:contextualSpacing/>
    </w:pPr>
  </w:style>
  <w:style w:type="character" w:styleId="IntenseEmphasis">
    <w:name w:val="Intense Emphasis"/>
    <w:basedOn w:val="DefaultParagraphFont"/>
    <w:uiPriority w:val="21"/>
    <w:qFormat/>
    <w:rsid w:val="00FE059F"/>
    <w:rPr>
      <w:i/>
      <w:iCs/>
      <w:color w:val="3D226C" w:themeColor="accent1" w:themeShade="BF"/>
    </w:rPr>
  </w:style>
  <w:style w:type="paragraph" w:styleId="IntenseQuote">
    <w:name w:val="Intense Quote"/>
    <w:basedOn w:val="Normal"/>
    <w:next w:val="Normal"/>
    <w:link w:val="IntenseQuoteChar"/>
    <w:uiPriority w:val="30"/>
    <w:qFormat/>
    <w:rsid w:val="00FE059F"/>
    <w:pPr>
      <w:pBdr>
        <w:top w:val="single" w:sz="4" w:space="10" w:color="3D226C" w:themeColor="accent1" w:themeShade="BF"/>
        <w:bottom w:val="single" w:sz="4" w:space="10" w:color="3D226C" w:themeColor="accent1" w:themeShade="BF"/>
      </w:pBdr>
      <w:spacing w:before="360" w:after="360"/>
      <w:ind w:left="864" w:right="864"/>
      <w:jc w:val="center"/>
    </w:pPr>
    <w:rPr>
      <w:i/>
      <w:iCs/>
      <w:color w:val="3D226C" w:themeColor="accent1" w:themeShade="BF"/>
    </w:rPr>
  </w:style>
  <w:style w:type="character" w:customStyle="1" w:styleId="IntenseQuoteChar">
    <w:name w:val="Intense Quote Char"/>
    <w:basedOn w:val="DefaultParagraphFont"/>
    <w:link w:val="IntenseQuote"/>
    <w:uiPriority w:val="30"/>
    <w:rsid w:val="00FE059F"/>
    <w:rPr>
      <w:i/>
      <w:iCs/>
      <w:color w:val="3D226C" w:themeColor="accent1" w:themeShade="BF"/>
    </w:rPr>
  </w:style>
  <w:style w:type="character" w:styleId="IntenseReference">
    <w:name w:val="Intense Reference"/>
    <w:basedOn w:val="DefaultParagraphFont"/>
    <w:uiPriority w:val="32"/>
    <w:qFormat/>
    <w:rsid w:val="00FE059F"/>
    <w:rPr>
      <w:b/>
      <w:bCs/>
      <w:smallCaps/>
      <w:color w:val="3D226C" w:themeColor="accent1" w:themeShade="BF"/>
      <w:spacing w:val="5"/>
    </w:rPr>
  </w:style>
  <w:style w:type="paragraph" w:styleId="Header">
    <w:name w:val="header"/>
    <w:basedOn w:val="Normal"/>
    <w:link w:val="HeaderChar"/>
    <w:uiPriority w:val="99"/>
    <w:unhideWhenUsed/>
    <w:rsid w:val="00FE05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59F"/>
  </w:style>
  <w:style w:type="paragraph" w:styleId="Footer">
    <w:name w:val="footer"/>
    <w:aliases w:val="SITA Footer"/>
    <w:basedOn w:val="Normal"/>
    <w:link w:val="FooterChar"/>
    <w:unhideWhenUsed/>
    <w:qFormat/>
    <w:rsid w:val="00FE059F"/>
    <w:pPr>
      <w:tabs>
        <w:tab w:val="center" w:pos="4513"/>
        <w:tab w:val="right" w:pos="9026"/>
      </w:tabs>
      <w:spacing w:after="0" w:line="240" w:lineRule="auto"/>
    </w:pPr>
  </w:style>
  <w:style w:type="character" w:customStyle="1" w:styleId="FooterChar">
    <w:name w:val="Footer Char"/>
    <w:aliases w:val="SITA Footer Char"/>
    <w:basedOn w:val="DefaultParagraphFont"/>
    <w:link w:val="Footer"/>
    <w:rsid w:val="00FE059F"/>
  </w:style>
  <w:style w:type="character" w:styleId="Hyperlink">
    <w:name w:val="Hyperlink"/>
    <w:basedOn w:val="DefaultParagraphFont"/>
    <w:uiPriority w:val="99"/>
    <w:unhideWhenUsed/>
    <w:rsid w:val="00A90C91"/>
    <w:rPr>
      <w:color w:val="F26649" w:themeColor="hyperlink"/>
      <w:u w:val="single"/>
    </w:rPr>
  </w:style>
  <w:style w:type="paragraph" w:styleId="BodyText">
    <w:name w:val="Body Text"/>
    <w:basedOn w:val="Normal"/>
    <w:link w:val="BodyTextChar"/>
    <w:uiPriority w:val="99"/>
    <w:unhideWhenUsed/>
    <w:rsid w:val="00A90C91"/>
    <w:pPr>
      <w:spacing w:after="120" w:line="240" w:lineRule="auto"/>
    </w:pPr>
    <w:rPr>
      <w:rFonts w:ascii="Times New Roman" w:eastAsia="Cambria" w:hAnsi="Times New Roman" w:cs="Times New Roman"/>
      <w:color w:val="333333"/>
      <w:sz w:val="24"/>
      <w:szCs w:val="20"/>
    </w:rPr>
  </w:style>
  <w:style w:type="character" w:customStyle="1" w:styleId="BodyTextChar">
    <w:name w:val="Body Text Char"/>
    <w:basedOn w:val="DefaultParagraphFont"/>
    <w:link w:val="BodyText"/>
    <w:uiPriority w:val="99"/>
    <w:rsid w:val="00A90C91"/>
    <w:rPr>
      <w:rFonts w:ascii="Times New Roman" w:eastAsia="Cambria" w:hAnsi="Times New Roman" w:cs="Times New Roman"/>
      <w:color w:val="333333"/>
      <w:kern w:val="0"/>
      <w:sz w:val="24"/>
      <w:szCs w:val="20"/>
      <w14:ligatures w14:val="none"/>
    </w:rPr>
  </w:style>
  <w:style w:type="character" w:customStyle="1" w:styleId="ListParagraphChar">
    <w:name w:val="List Paragraph Char"/>
    <w:basedOn w:val="DefaultParagraphFont"/>
    <w:link w:val="ListParagraph"/>
    <w:uiPriority w:val="34"/>
    <w:rsid w:val="0071552B"/>
  </w:style>
  <w:style w:type="table" w:styleId="TableGrid">
    <w:name w:val="Table Grid"/>
    <w:basedOn w:val="TableNormal"/>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1552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
    <w:name w:val="Grid Table 6 Colorful - Accent 41"/>
    <w:basedOn w:val="TableNormal"/>
    <w:next w:val="GridTable6Colorful-Accent4"/>
    <w:uiPriority w:val="51"/>
    <w:rsid w:val="0071552B"/>
    <w:pPr>
      <w:spacing w:after="0" w:line="240" w:lineRule="auto"/>
    </w:pPr>
    <w:rPr>
      <w:rFonts w:eastAsiaTheme="minorEastAsia"/>
      <w:color w:val="3E8799"/>
      <w:kern w:val="0"/>
      <w:sz w:val="20"/>
      <w:szCs w:val="20"/>
      <w:lang w:val="en-US" w:eastAsia="ja-JP"/>
      <w14:ligatures w14:val="none"/>
    </w:rPr>
    <w:tblPr>
      <w:tblStyleRowBandSize w:val="1"/>
      <w:tblStyleColBandSize w:val="1"/>
      <w:tblBorders>
        <w:top w:val="single" w:sz="4" w:space="0" w:color="A0CDD8"/>
        <w:left w:val="single" w:sz="4" w:space="0" w:color="A0CDD8"/>
        <w:bottom w:val="single" w:sz="4" w:space="0" w:color="A0CDD8"/>
        <w:right w:val="single" w:sz="4" w:space="0" w:color="A0CDD8"/>
        <w:insideH w:val="single" w:sz="4" w:space="0" w:color="A0CDD8"/>
        <w:insideV w:val="single" w:sz="4" w:space="0" w:color="A0CDD8"/>
      </w:tblBorders>
    </w:tblPr>
    <w:tblStylePr w:type="firstRow">
      <w:rPr>
        <w:b/>
        <w:bCs/>
      </w:rPr>
      <w:tblPr/>
      <w:tcPr>
        <w:tcBorders>
          <w:bottom w:val="single" w:sz="12" w:space="0" w:color="A0CDD8"/>
        </w:tcBorders>
      </w:tcPr>
    </w:tblStylePr>
    <w:tblStylePr w:type="lastRow">
      <w:rPr>
        <w:b/>
        <w:bCs/>
      </w:rPr>
      <w:tblPr/>
      <w:tcPr>
        <w:tcBorders>
          <w:top w:val="double" w:sz="4" w:space="0" w:color="A0CDD8"/>
        </w:tcBorders>
      </w:tcPr>
    </w:tblStylePr>
    <w:tblStylePr w:type="firstCol">
      <w:rPr>
        <w:b/>
        <w:bCs/>
      </w:rPr>
    </w:tblStylePr>
    <w:tblStylePr w:type="lastCol">
      <w:rPr>
        <w:b/>
        <w:bCs/>
      </w:rPr>
    </w:tblStylePr>
    <w:tblStylePr w:type="band1Vert">
      <w:tblPr/>
      <w:tcPr>
        <w:shd w:val="clear" w:color="auto" w:fill="DFEEF2"/>
      </w:tcPr>
    </w:tblStylePr>
    <w:tblStylePr w:type="band1Horz">
      <w:tblPr/>
      <w:tcPr>
        <w:shd w:val="clear" w:color="auto" w:fill="DFEEF2"/>
      </w:tcPr>
    </w:tblStylePr>
  </w:style>
  <w:style w:type="paragraph" w:customStyle="1" w:styleId="HMRIBody">
    <w:name w:val="HMRI Body"/>
    <w:basedOn w:val="Normal"/>
    <w:qFormat/>
    <w:rsid w:val="0071552B"/>
    <w:pPr>
      <w:spacing w:after="120" w:line="300" w:lineRule="exact"/>
    </w:pPr>
    <w:rPr>
      <w:rFonts w:ascii="Arial" w:eastAsia="Cambria" w:hAnsi="Arial" w:cs="Times New Roman"/>
      <w:color w:val="333333"/>
      <w:sz w:val="24"/>
      <w:szCs w:val="20"/>
      <w:lang w:val="en-US"/>
    </w:rPr>
  </w:style>
  <w:style w:type="table" w:customStyle="1" w:styleId="TableGrid3">
    <w:name w:val="Table Grid3"/>
    <w:basedOn w:val="TableNormal"/>
    <w:next w:val="TableGrid"/>
    <w:uiPriority w:val="39"/>
    <w:rsid w:val="0071552B"/>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1552B"/>
    <w:pPr>
      <w:spacing w:after="0" w:line="240" w:lineRule="auto"/>
    </w:pPr>
    <w:rPr>
      <w:rFonts w:eastAsia="Calibr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1552B"/>
  </w:style>
  <w:style w:type="table" w:styleId="GridTable6Colorful-Accent4">
    <w:name w:val="Grid Table 6 Colorful Accent 4"/>
    <w:basedOn w:val="TableNormal"/>
    <w:uiPriority w:val="51"/>
    <w:rsid w:val="0071552B"/>
    <w:pPr>
      <w:spacing w:after="0" w:line="240" w:lineRule="auto"/>
    </w:pPr>
    <w:rPr>
      <w:color w:val="3C9C86" w:themeColor="accent4" w:themeShade="BF"/>
    </w:rPr>
    <w:tblPr>
      <w:tblStyleRowBandSize w:val="1"/>
      <w:tblStyleColBandSize w:val="1"/>
      <w:tblBorders>
        <w:top w:val="single" w:sz="4" w:space="0" w:color="9FDACD" w:themeColor="accent4" w:themeTint="99"/>
        <w:left w:val="single" w:sz="4" w:space="0" w:color="9FDACD" w:themeColor="accent4" w:themeTint="99"/>
        <w:bottom w:val="single" w:sz="4" w:space="0" w:color="9FDACD" w:themeColor="accent4" w:themeTint="99"/>
        <w:right w:val="single" w:sz="4" w:space="0" w:color="9FDACD" w:themeColor="accent4" w:themeTint="99"/>
        <w:insideH w:val="single" w:sz="4" w:space="0" w:color="9FDACD" w:themeColor="accent4" w:themeTint="99"/>
        <w:insideV w:val="single" w:sz="4" w:space="0" w:color="9FDACD" w:themeColor="accent4" w:themeTint="99"/>
      </w:tblBorders>
    </w:tblPr>
    <w:tblStylePr w:type="firstRow">
      <w:rPr>
        <w:b/>
        <w:bCs/>
      </w:rPr>
      <w:tblPr/>
      <w:tcPr>
        <w:tcBorders>
          <w:bottom w:val="single" w:sz="12" w:space="0" w:color="9FDACD" w:themeColor="accent4" w:themeTint="99"/>
        </w:tcBorders>
      </w:tcPr>
    </w:tblStylePr>
    <w:tblStylePr w:type="lastRow">
      <w:rPr>
        <w:b/>
        <w:bCs/>
      </w:rPr>
      <w:tblPr/>
      <w:tcPr>
        <w:tcBorders>
          <w:top w:val="double" w:sz="4" w:space="0" w:color="9FDACD" w:themeColor="accent4" w:themeTint="99"/>
        </w:tcBorders>
      </w:tcPr>
    </w:tblStylePr>
    <w:tblStylePr w:type="firstCol">
      <w:rPr>
        <w:b/>
        <w:bCs/>
      </w:rPr>
    </w:tblStylePr>
    <w:tblStylePr w:type="lastCol">
      <w:rPr>
        <w:b/>
        <w:bCs/>
      </w:rPr>
    </w:tblStylePr>
    <w:tblStylePr w:type="band1Vert">
      <w:tblPr/>
      <w:tcPr>
        <w:shd w:val="clear" w:color="auto" w:fill="DFF2EE" w:themeFill="accent4" w:themeFillTint="33"/>
      </w:tcPr>
    </w:tblStylePr>
    <w:tblStylePr w:type="band1Horz">
      <w:tblPr/>
      <w:tcPr>
        <w:shd w:val="clear" w:color="auto" w:fill="DFF2EE" w:themeFill="accent4" w:themeFillTint="33"/>
      </w:tcPr>
    </w:tblStylePr>
  </w:style>
  <w:style w:type="character" w:styleId="UnresolvedMention">
    <w:name w:val="Unresolved Mention"/>
    <w:basedOn w:val="DefaultParagraphFont"/>
    <w:uiPriority w:val="99"/>
    <w:semiHidden/>
    <w:unhideWhenUsed/>
    <w:rsid w:val="0071552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0736C"/>
    <w:rPr>
      <w:b/>
      <w:bCs/>
    </w:rPr>
  </w:style>
  <w:style w:type="character" w:customStyle="1" w:styleId="CommentSubjectChar">
    <w:name w:val="Comment Subject Char"/>
    <w:basedOn w:val="CommentTextChar"/>
    <w:link w:val="CommentSubject"/>
    <w:uiPriority w:val="99"/>
    <w:semiHidden/>
    <w:rsid w:val="0040736C"/>
    <w:rPr>
      <w:rFonts w:eastAsiaTheme="minorEastAsia"/>
      <w:b/>
      <w:bCs/>
      <w:kern w:val="0"/>
      <w:sz w:val="20"/>
      <w:szCs w:val="20"/>
      <w14:ligatures w14:val="none"/>
    </w:rPr>
  </w:style>
  <w:style w:type="character" w:styleId="Mention">
    <w:name w:val="Mention"/>
    <w:basedOn w:val="DefaultParagraphFont"/>
    <w:uiPriority w:val="99"/>
    <w:unhideWhenUsed/>
    <w:rsid w:val="0040736C"/>
    <w:rPr>
      <w:color w:val="2B579A"/>
      <w:shd w:val="clear" w:color="auto" w:fill="E1DFDD"/>
    </w:rPr>
  </w:style>
  <w:style w:type="paragraph" w:styleId="Revision">
    <w:name w:val="Revision"/>
    <w:hidden/>
    <w:uiPriority w:val="99"/>
    <w:semiHidden/>
    <w:rsid w:val="00AF5C03"/>
    <w:pPr>
      <w:spacing w:after="0" w:line="240" w:lineRule="auto"/>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hmri.org.au"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pportunities@hmri.org.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portunities@hmri.org.a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beirouti\OneDrive%20-%20HMRI\Desktop\HMRI%20letterhead%20use%20this%20one.dotx" TargetMode="External"/></Relationships>
</file>

<file path=word/theme/theme1.xml><?xml version="1.0" encoding="utf-8"?>
<a:theme xmlns:a="http://schemas.openxmlformats.org/drawingml/2006/main" name="Office Theme">
  <a:themeElements>
    <a:clrScheme name="Hunter Medical Research Institute">
      <a:dk1>
        <a:sysClr val="windowText" lastClr="000000"/>
      </a:dk1>
      <a:lt1>
        <a:sysClr val="window" lastClr="FFFFFF"/>
      </a:lt1>
      <a:dk2>
        <a:srgbClr val="4D4D4D"/>
      </a:dk2>
      <a:lt2>
        <a:srgbClr val="E7E6E6"/>
      </a:lt2>
      <a:accent1>
        <a:srgbClr val="522E91"/>
      </a:accent1>
      <a:accent2>
        <a:srgbClr val="F26649"/>
      </a:accent2>
      <a:accent3>
        <a:srgbClr val="73CDE1"/>
      </a:accent3>
      <a:accent4>
        <a:srgbClr val="60C2AC"/>
      </a:accent4>
      <a:accent5>
        <a:srgbClr val="FFDF5D"/>
      </a:accent5>
      <a:accent6>
        <a:srgbClr val="522E91"/>
      </a:accent6>
      <a:hlink>
        <a:srgbClr val="F26649"/>
      </a:hlink>
      <a:folHlink>
        <a:srgbClr val="73CDE1"/>
      </a:folHlink>
    </a:clrScheme>
    <a:fontScheme name="Hunter Medical Research Institute">
      <a:majorFont>
        <a:latin typeface="Amasis M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2263d6-fc72-4592-97d1-475948ba8a27">
      <Terms xmlns="http://schemas.microsoft.com/office/infopath/2007/PartnerControls"/>
    </lcf76f155ced4ddcb4097134ff3c332f>
    <TaxCatchAll xmlns="aa3a92f6-d449-4024-a334-febcd5a844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BB67C29188D64CB00175FD520781E5" ma:contentTypeVersion="11" ma:contentTypeDescription="Create a new document." ma:contentTypeScope="" ma:versionID="2cf2b40c7fa573e39991a66c50c52130">
  <xsd:schema xmlns:xsd="http://www.w3.org/2001/XMLSchema" xmlns:xs="http://www.w3.org/2001/XMLSchema" xmlns:p="http://schemas.microsoft.com/office/2006/metadata/properties" xmlns:ns2="b72263d6-fc72-4592-97d1-475948ba8a27" xmlns:ns3="aa3a92f6-d449-4024-a334-febcd5a84409" targetNamespace="http://schemas.microsoft.com/office/2006/metadata/properties" ma:root="true" ma:fieldsID="d15424061ffb3fbbb9505ed7cfa1d0d4" ns2:_="" ns3:_="">
    <xsd:import namespace="b72263d6-fc72-4592-97d1-475948ba8a27"/>
    <xsd:import namespace="aa3a92f6-d449-4024-a334-febcd5a84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63d6-fc72-4592-97d1-475948ba8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b90c4e-829d-4dcf-b21c-c2904618e3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a92f6-d449-4024-a334-febcd5a84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eb3fe-069f-4286-bdc9-670cb79a2c8b}" ma:internalName="TaxCatchAll" ma:showField="CatchAllData" ma:web="aa3a92f6-d449-4024-a334-febcd5a84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54E79-DC15-4B7F-888F-5E77788E5FFE}">
  <ds:schemaRefs>
    <ds:schemaRef ds:uri="http://schemas.openxmlformats.org/officeDocument/2006/bibliography"/>
  </ds:schemaRefs>
</ds:datastoreItem>
</file>

<file path=customXml/itemProps2.xml><?xml version="1.0" encoding="utf-8"?>
<ds:datastoreItem xmlns:ds="http://schemas.openxmlformats.org/officeDocument/2006/customXml" ds:itemID="{783EAF14-F96C-4BDC-8040-530233BEF3A8}">
  <ds:schemaRefs>
    <ds:schemaRef ds:uri="http://schemas.microsoft.com/office/2006/metadata/properties"/>
    <ds:schemaRef ds:uri="http://schemas.microsoft.com/office/infopath/2007/PartnerControls"/>
    <ds:schemaRef ds:uri="b72263d6-fc72-4592-97d1-475948ba8a27"/>
    <ds:schemaRef ds:uri="aa3a92f6-d449-4024-a334-febcd5a84409"/>
  </ds:schemaRefs>
</ds:datastoreItem>
</file>

<file path=customXml/itemProps3.xml><?xml version="1.0" encoding="utf-8"?>
<ds:datastoreItem xmlns:ds="http://schemas.openxmlformats.org/officeDocument/2006/customXml" ds:itemID="{167A6A2A-4E94-401A-BFE8-20CF74B53450}">
  <ds:schemaRefs>
    <ds:schemaRef ds:uri="http://schemas.microsoft.com/sharepoint/v3/contenttype/forms"/>
  </ds:schemaRefs>
</ds:datastoreItem>
</file>

<file path=customXml/itemProps4.xml><?xml version="1.0" encoding="utf-8"?>
<ds:datastoreItem xmlns:ds="http://schemas.openxmlformats.org/officeDocument/2006/customXml" ds:itemID="{DC60C311-09A6-4847-9CB4-B859AADBD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63d6-fc72-4592-97d1-475948ba8a27"/>
    <ds:schemaRef ds:uri="aa3a92f6-d449-4024-a334-febcd5a84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HMRI letterhead use this one</Template>
  <TotalTime>48</TotalTime>
  <Pages>8</Pages>
  <Words>2457</Words>
  <Characters>14008</Characters>
  <Application>Microsoft Office Word</Application>
  <DocSecurity>0</DocSecurity>
  <Lines>560</Lines>
  <Paragraphs>294</Paragraphs>
  <ScaleCrop>false</ScaleCrop>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Elbeirouti</dc:creator>
  <cp:keywords/>
  <dc:description/>
  <cp:lastModifiedBy>Trisha D'Accione</cp:lastModifiedBy>
  <cp:revision>49</cp:revision>
  <cp:lastPrinted>2026-07-23T03:29:00Z</cp:lastPrinted>
  <dcterms:created xsi:type="dcterms:W3CDTF">2026-07-16T01:15:00Z</dcterms:created>
  <dcterms:modified xsi:type="dcterms:W3CDTF">2026-07-23T04:22:00Z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0x0101000CBB67C29188D64CB00175FD520781E5</vt:lpwstr>
  </property>
  <property fmtid="{D5CDD505-2E9C-101B-9397-08002B2CF9AE}" pid="3" name="MediaServiceImageTags">
    <vt:lpwstr/>
  </property>
</Properties>
</file>